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202_年学校财务工作总结五篇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工作总结五篇范文工作总结必须有情况的概述和叙述，有的比较简单，有的比较详细。这部分内容主要的是对工作的主客观的条件、有利和不利的条件以及工作的环境和基础的等进行分析。为帮助大家学习方便，小编收集整理了20_年学校财务工作总结...</w:t>
      </w:r>
    </w:p>
    <w:p>
      <w:pPr>
        <w:ind w:left="0" w:right="0" w:firstLine="560"/>
        <w:spacing w:before="450" w:after="450" w:line="312" w:lineRule="auto"/>
      </w:pPr>
      <w:r>
        <w:rPr>
          <w:rFonts w:ascii="宋体" w:hAnsi="宋体" w:eastAsia="宋体" w:cs="宋体"/>
          <w:color w:val="000"/>
          <w:sz w:val="28"/>
          <w:szCs w:val="28"/>
        </w:rPr>
        <w:t xml:space="preserve">20_年学校财务工作总结五篇范文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为帮助大家学习方便，小编收集整理了20_年学校财务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20_年学校财务工作总结1</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进取推进财务改革，不断更新理财观念，认真履行《会计法》等法律、法规，进取组织收入，努力改善办学条件，为教育教学质量的稳步提高供给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所以，对做好学校的收支预算具有十分重要的意义。为搞好这项工作，年初，依据学校事业发展，既要总结、分析上年度预算执行情景，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经过认真落实执行，效果十分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x中学固定资产管理办法》，建立了教育资产监管网络平台。每学年初与班主任签订公物使用管理职责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职责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景和资产结存分布情景的重要资料，也是编制下年度部门预算的基础。同时，还要针对会计报表撰写出详细的财务分析报告，总结经验、揭示问题，以便今后改善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年，在财务管理上做了很多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20_年学校财务工作总结2</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20_年学校财务工作总结3</w:t>
      </w:r>
    </w:p>
    <w:p>
      <w:pPr>
        <w:ind w:left="0" w:right="0" w:firstLine="560"/>
        <w:spacing w:before="450" w:after="450" w:line="312" w:lineRule="auto"/>
      </w:pPr>
      <w:r>
        <w:rPr>
          <w:rFonts w:ascii="宋体" w:hAnsi="宋体" w:eastAsia="宋体" w:cs="宋体"/>
          <w:color w:val="000"/>
          <w:sz w:val="28"/>
          <w:szCs w:val="28"/>
        </w:rPr>
        <w:t xml:space="preserve">_年是_大学的开局之年，也是财务处开拓创新的一年。回首_年，在学校党委和校长的正确领导下，在全校各部门的大力支持以及财务处全体人员的共同努力下，坚持以理论和“三个代表”重要思想为指南，团结一致，奋力拼搏，较好地完成了各项工作任务，为学校合并初期各项工作的平稳过渡作出了应有的贡献。现将_年度财务处主要工作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_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_大学原三校在真正意义上的合并与实质性的融合，财务处在调查研究的基础上，结合学校实际情况，及时制订并出台了《_大学财务管理暂行办法》、《_大学经费开支暂行规定》、《_大学有偿服务收入管理暂行办法》等规章制度，并从_年1月1日起正式实施三校并账，彻底打破原三校财务管理与会计核算的界限，建立健全_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_年是三校合并组建_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_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_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_大学合并过程中出现的情况，及时提出开展全校性资产清查建议，起草制定了《_大学_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_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_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7、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_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1、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2、建立会计核算账套，实施三校财务并账。根据_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_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3、规范会计基础，统一会计核算。考虑到原三校财务管理摸式和会计处理方式各不相同，_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4、加强会计核算与监督，规范校内经济行为。根据教育厅对原三校财务审计所提出的意见，结合_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5、认真完成财务决算与报表工作，努力提高会计信息的准确性和真实性。按规定完成原三校_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_大学固定资产状况。根据校领导要求，上半年对财务预算的执行情况进行了一次检查和分析，并提出合理化建议，为校领导提供决策依据，有效地保证_年度财务预算顺利执行。</w:t>
      </w:r>
    </w:p>
    <w:p>
      <w:pPr>
        <w:ind w:left="0" w:right="0" w:firstLine="560"/>
        <w:spacing w:before="450" w:after="450" w:line="312" w:lineRule="auto"/>
      </w:pPr>
      <w:r>
        <w:rPr>
          <w:rFonts w:ascii="宋体" w:hAnsi="宋体" w:eastAsia="宋体" w:cs="宋体"/>
          <w:color w:val="000"/>
          <w:sz w:val="28"/>
          <w:szCs w:val="28"/>
        </w:rPr>
        <w:t xml:space="preserve">四、加强内部建设，搞好外部服务</w:t>
      </w:r>
    </w:p>
    <w:p>
      <w:pPr>
        <w:ind w:left="0" w:right="0" w:firstLine="560"/>
        <w:spacing w:before="450" w:after="450" w:line="312" w:lineRule="auto"/>
      </w:pPr>
      <w:r>
        <w:rPr>
          <w:rFonts w:ascii="宋体" w:hAnsi="宋体" w:eastAsia="宋体" w:cs="宋体"/>
          <w:color w:val="000"/>
          <w:sz w:val="28"/>
          <w:szCs w:val="28"/>
        </w:rPr>
        <w:t xml:space="preserve">1、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2、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20_年学校财务工作总结4</w:t>
      </w:r>
    </w:p>
    <w:p>
      <w:pPr>
        <w:ind w:left="0" w:right="0" w:firstLine="560"/>
        <w:spacing w:before="450" w:after="450" w:line="312" w:lineRule="auto"/>
      </w:pPr>
      <w:r>
        <w:rPr>
          <w:rFonts w:ascii="宋体" w:hAnsi="宋体" w:eastAsia="宋体" w:cs="宋体"/>
          <w:color w:val="000"/>
          <w:sz w:val="28"/>
          <w:szCs w:val="28"/>
        </w:rPr>
        <w:t xml:space="preserve">我于x月x日进入_学校，在各位共事的关心、援助下，使我很快的熟悉了工作环境进入了工作状态，在此我深深的感谢每一位给予我帮助跟关心的同事。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年中我坚持以马克思、列宁主义，毛泽东思想，邓小平理论和“三个代表”重要思想为领导，自发加强实践学习，贯彻“三个代表”主要思维，认真学习了共产党员保持先进性教诲，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与教材组同事一起对20_年全年各学习中心上缴的教材费进行了核对、统计及清算计帐;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在董老师的指导下对部分学习中心上缴的学费进行了汇总、校正了学习中心交费名单并编制了汇总表;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与榆林函授部的财务负责人联系，完成了对该学习中心20_-20_年度的学费、教材费的全面核对，并编制了学费汇总表;使其交费状况明白化;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参加并顺利完成了我院组织的20_年秋季课程考试_省_及_的巡考工作;</w:t>
      </w:r>
    </w:p>
    <w:p>
      <w:pPr>
        <w:ind w:left="0" w:right="0" w:firstLine="560"/>
        <w:spacing w:before="450" w:after="450" w:line="312" w:lineRule="auto"/>
      </w:pPr>
      <w:r>
        <w:rPr>
          <w:rFonts w:ascii="宋体" w:hAnsi="宋体" w:eastAsia="宋体" w:cs="宋体"/>
          <w:color w:val="000"/>
          <w:sz w:val="28"/>
          <w:szCs w:val="28"/>
        </w:rPr>
        <w:t xml:space="preserve">为了便于打印学生交费发票在董老师及财务处于老师的领导下，顺利的完成了对_招生的各品位、各专业的学生信息进行初始化;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结合_各学习点记账汇总表与学习点老师及时接洽，清算出了_各学习点_各档次学生的交费情况，及时收取_各学习点托欠的学费及报名费，做到了_批次_学习中心的帐目明确、准确;</w:t>
      </w:r>
    </w:p>
    <w:p>
      <w:pPr>
        <w:ind w:left="0" w:right="0" w:firstLine="560"/>
        <w:spacing w:before="450" w:after="450" w:line="312" w:lineRule="auto"/>
      </w:pPr>
      <w:r>
        <w:rPr>
          <w:rFonts w:ascii="宋体" w:hAnsi="宋体" w:eastAsia="宋体" w:cs="宋体"/>
          <w:color w:val="000"/>
          <w:sz w:val="28"/>
          <w:szCs w:val="28"/>
        </w:rPr>
        <w:t xml:space="preserve">及时正确的打印了本年度各学习中央学生的交费发票并加盖学校或学院公章进行了分类，计x万多人次，在x老师的辅助下，使发票能在学习核心恳求的时间内送达该学习中央;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年底，完成了对20_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_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20_年学校财务工作总结5</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2025-07-13T18:54:35+08:00</dcterms:created>
  <dcterms:modified xsi:type="dcterms:W3CDTF">2025-07-13T18:54:35+08:00</dcterms:modified>
</cp:coreProperties>
</file>

<file path=docProps/custom.xml><?xml version="1.0" encoding="utf-8"?>
<Properties xmlns="http://schemas.openxmlformats.org/officeDocument/2006/custom-properties" xmlns:vt="http://schemas.openxmlformats.org/officeDocument/2006/docPropsVTypes"/>
</file>