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卫生监督检查工作总结 卫生监督所个人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 卫生监督所个人总结一一、基本情况20__年2月29日至3月9日，我所出动执法车辆13台次，执法人员40人次，对全县的33家中小学校和44家托幼机构(含村幼)进行了拉网式卫生专项监督检查。二、检查重点及时排查学校...</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秋季学校卫生监督检查工作总结 卫生监督所个人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 卫生监督所个人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