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一、树立全新的教学观念长期以来，谈到音乐教育，人们便会很自然地与是否会识谱、会乐器、会运用歌唱方法唱歌等具体的内容联系在一起，即把音乐教育看作是音乐知识和技能的教育。忽视了音乐教育在培养和提高人的全面素质方面具有的...</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中小学教师年度考核工作总结汇报范文20_&lt;/span[_TAG_h2]学校音乐教师教研工作总结三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