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2024年学校纠风队干事工作总结报告(三篇)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纠风队干事工作总结报告一一、日常工作的开展每周二例会，每次点名签到。都在有条不紊的进行着，这是我们生活部最基本的工作，我们有义务做好这些工作，因为这是我们开展其他工作的前提。二、运动会在本学期举办的春季运会中取得了前所未有的好成绩，创历...</w:t>
      </w:r>
    </w:p>
    <w:p>
      <w:pPr>
        <w:ind w:left="0" w:right="0" w:firstLine="560"/>
        <w:spacing w:before="450" w:after="450" w:line="312" w:lineRule="auto"/>
      </w:pPr>
      <w:r>
        <w:rPr>
          <w:rFonts w:ascii="黑体" w:hAnsi="黑体" w:eastAsia="黑体" w:cs="黑体"/>
          <w:color w:val="000000"/>
          <w:sz w:val="36"/>
          <w:szCs w:val="36"/>
          <w:b w:val="1"/>
          <w:bCs w:val="1"/>
        </w:rPr>
        <w:t xml:space="preserve">学校纠风队干事工作总结报告一</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学校纠风队干事工作总结报告二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学校纠风队干事工作总结报告三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2025-05-02T09:42:28+08:00</dcterms:created>
  <dcterms:modified xsi:type="dcterms:W3CDTF">2025-05-02T09:42:28+08:00</dcterms:modified>
</cp:coreProperties>
</file>

<file path=docProps/custom.xml><?xml version="1.0" encoding="utf-8"?>
<Properties xmlns="http://schemas.openxmlformats.org/officeDocument/2006/custom-properties" xmlns:vt="http://schemas.openxmlformats.org/officeDocument/2006/docPropsVTypes"/>
</file>