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最新学校图书馆工作总结个人(4篇)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个人一本学期阅览室完成了以下工作：一、杂志、报刊、资料的登记、记录、分类上架工作，及时更换报刊、杂志，不断充实更新阅览内容。二、做好教师借阅刊物的记录、归还的统计记录，并及时上传到校园网。三、安排好教师的阅览时间，让教师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学校图书馆工作总结个人三</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学校图书馆工作总结个人四</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