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学校消防安全教育专项活动总结</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专项活动总结通用5篇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w:t>
      </w:r>
    </w:p>
    <w:p>
      <w:pPr>
        <w:ind w:left="0" w:right="0" w:firstLine="560"/>
        <w:spacing w:before="450" w:after="450" w:line="312" w:lineRule="auto"/>
      </w:pPr>
      <w:r>
        <w:rPr>
          <w:rFonts w:ascii="宋体" w:hAnsi="宋体" w:eastAsia="宋体" w:cs="宋体"/>
          <w:color w:val="000"/>
          <w:sz w:val="28"/>
          <w:szCs w:val="28"/>
        </w:rPr>
        <w:t xml:space="preserve">学校消防安全教育专项活动总结通用5篇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