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如何写学校保安队长年度考核工作报告范文通用(三篇)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学校保安队长年度考核工作报告范文通用一光阴似箭日如梭，转眼间半年已经过去。回顾我们保安队在扬州国际珠宝城半年来的工作，可以说是成绩多多，受益多多，体会多多，但存在的问题也不少。半年来，我严格按照公司规定的保安工作内容行事，为了更好地做...</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如何写学校保安队长年度考核工作报告范文通用一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年终总结《学校保安年终工作总结》。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如何写学校保安队长年度考核工作报告范文通用二</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一、构建和谐校园，营造和谐领导班子、和谐教研组、和谐班级、和谐工作氛围。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四、注重德育工作的层次性，开展丰富多彩、形式多样的德育活动，形成我校特色的德育体系。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七、创新和丰富学校少先队工作的内容和形式，搞好对外宣传和对外开放工作。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1.规范各项规章制度。依据《河南省中小学管理规范》和学校《章程》，结合学校具体情况，完成学校“十二五”发展规划，进一步修订和完善各项常规管理制度，力求使学校管理制度化、科学化、规范化、精细化，尤其是要在20xx年</w:t>
      </w:r>
    </w:p>
    <w:p>
      <w:pPr>
        <w:ind w:left="0" w:right="0" w:firstLine="560"/>
        <w:spacing w:before="450" w:after="450" w:line="312" w:lineRule="auto"/>
      </w:pPr>
      <w:r>
        <w:rPr>
          <w:rFonts w:ascii="宋体" w:hAnsi="宋体" w:eastAsia="宋体" w:cs="宋体"/>
          <w:color w:val="000"/>
          <w:sz w:val="28"/>
          <w:szCs w:val="28"/>
        </w:rPr>
        <w:t xml:space="preserve">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宣传栏上设立校长留言栏目；发挥工会民主监督职能，通过工会组织改选，健全教代会机构，开好教代会，利用好校园文化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值日生安排表，接受社会监督；开齐、开足、上好新课标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4.规范后勤服务工作。加强校产的使用、维护工作，确保学校教师多媒体设备、专用教室和各类设备正常使用；规范临时人员的用工制度，保证学生有良好的生活环境。</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一年级以习惯养成教育为主，二年级以心理健康教育为主，三年级以理想信念教育为主。在此基础上形成各年级的主题活动、少先队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跟踪制度。各年级、各班级、各学科自行设计调查问卷，了解学生的基本情况和家长、学生对学校教师的合理需求。在此基础上建立学生成长档案，为特殊学生配备成长跟踪，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4.认真开展阳光体育活动。继续组织学生开展“阳光体育艺术2+1活动”，保证体育课与体育活动课的足量，保证学生每天一小时的体育锻炼。同时通过多种</w:t>
      </w:r>
    </w:p>
    <w:p>
      <w:pPr>
        <w:ind w:left="0" w:right="0" w:firstLine="560"/>
        <w:spacing w:before="450" w:after="450" w:line="312" w:lineRule="auto"/>
      </w:pPr>
      <w:r>
        <w:rPr>
          <w:rFonts w:ascii="宋体" w:hAnsi="宋体" w:eastAsia="宋体" w:cs="宋体"/>
          <w:color w:val="000"/>
          <w:sz w:val="28"/>
          <w:szCs w:val="28"/>
        </w:rPr>
        <w:t xml:space="preserve">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善班主任考核制度，形成一支有我校特色的班主任队伍。</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主任统筹安排各个备课组集体备课的时间。“四统一”：授课进度、教学要求、校本作业、检测练习要统一。“三步走”：个人自备、集体复备、个人二次备课三个步骤。主备人提前一周将备课内容（包括教案、学案、课件）交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的实际，形成我校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w:t>
      </w:r>
    </w:p>
    <w:p>
      <w:pPr>
        <w:ind w:left="0" w:right="0" w:firstLine="560"/>
        <w:spacing w:before="450" w:after="450" w:line="312" w:lineRule="auto"/>
      </w:pPr>
      <w:r>
        <w:rPr>
          <w:rFonts w:ascii="宋体" w:hAnsi="宋体" w:eastAsia="宋体" w:cs="宋体"/>
          <w:color w:val="000"/>
          <w:sz w:val="28"/>
          <w:szCs w:val="28"/>
        </w:rPr>
        <w:t xml:space="preserve">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中心校教研员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修复改造，加大校园外显文化环境布置的力度，同时把工作的重点放在开展有益于师生身心健康的活动上，放在培养我校文化的共同价值观和内在精神上，放在审视并逐步构建我校新文化、新精神上。工会、少先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建立校值日每日巡查校园制度，对巡查过程中发现的卫生死角与安全隐患问题，在一到两周内整改落实到位。进一步做好学校卫生防病工作，加强预防传染病的宣传教育，尤其要继续做好甲流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宣传工作。继续发挥我校独特的政治优势和历史文化优势，发挥我校的师资优势和质量优势，进一步搞好对外宣传和对外开放工作。接待好来自上级的客人，做好与兄弟学校的合作交流工作。继续借助各种教育宣传平台，及时、</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如何写学校保安队长年度考核工作报告范文通用三</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