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辽宁冰峪沟的导游词范文范本</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辽宁冰峪沟的导游词范文范本一沈阳由于坐落在浑河(古沈水)之北而得名，是中国99座历史文化名城之一，它不仅有着悠久的历史，独特的自然风光，而且有着非比寻常的人文景观。它是多民族共同开发的历史名城，至今已有7220xx年的文明历史、2320xx...</w:t>
      </w:r>
    </w:p>
    <w:p>
      <w:pPr>
        <w:ind w:left="0" w:right="0" w:firstLine="560"/>
        <w:spacing w:before="450" w:after="450" w:line="312" w:lineRule="auto"/>
      </w:pPr>
      <w:r>
        <w:rPr>
          <w:rFonts w:ascii="黑体" w:hAnsi="黑体" w:eastAsia="黑体" w:cs="黑体"/>
          <w:color w:val="000000"/>
          <w:sz w:val="36"/>
          <w:szCs w:val="36"/>
          <w:b w:val="1"/>
          <w:bCs w:val="1"/>
        </w:rPr>
        <w:t xml:space="preserve">辽宁冰峪沟的导游词范文范本一</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告诉大家一个消息，清东陵己于20xx年11月30日被世界联合国教科文组织批准为世界遗产，我们清昭陵也正在积极申报，修整陵园。在不久的将来，也会列入世界遗产行列，到那时，希望朋友们再来!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辽宁冰峪沟的导游词范文范本二</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 15.02万平方公里。其中渤海部分7.83万平方公里,北黄海7.19 万平方公里。辽宁省共辖14个地级市、56个市辖区、17个县级市、19个县、8个自治县。省会沈阳市。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本省地势大体为北高南低，从陆地向海洋倾斜;山地丘陵分列于东西两侧，向中部平原倾斜。地貌划分为三大区。</w:t>
      </w:r>
    </w:p>
    <w:p>
      <w:pPr>
        <w:ind w:left="0" w:right="0" w:firstLine="560"/>
        <w:spacing w:before="450" w:after="450" w:line="312" w:lineRule="auto"/>
      </w:pPr>
      <w:r>
        <w:rPr>
          <w:rFonts w:ascii="宋体" w:hAnsi="宋体" w:eastAsia="宋体" w:cs="宋体"/>
          <w:color w:val="000"/>
          <w:sz w:val="28"/>
          <w:szCs w:val="28"/>
        </w:rPr>
        <w:t xml:space="preserve">东部的山地丘陵区。此为长白山脉向西南之延伸部分。这一地区以沈丹铁路为界划分为东北部低山地区和辽东半岛丘陵区，面积约6.7万平方公里，占全省面积的46%。东北部低山区，此为长白山支脉吉林哈达岭和龙岗山之延续部分，由南北两列平行的山地组成，海拔500～800米，最高山峰钢山位于抚顺市东部与吉林省交界处，海拔1347米，为本省最高点。辽东半岛丘陵区，以千山山脉为骨干，北起本溪连山关，南至旅顺老铁山，长约340公里，构成辽东半岛的脊梁，山峰大都在海拔500米以下。区内地形破碎，山丘直通海滨，海岸曲折，港湾很多，岛屿棋布，平原狭小，河流短促。</w:t>
      </w:r>
    </w:p>
    <w:p>
      <w:pPr>
        <w:ind w:left="0" w:right="0" w:firstLine="560"/>
        <w:spacing w:before="450" w:after="450" w:line="312" w:lineRule="auto"/>
      </w:pPr>
      <w:r>
        <w:rPr>
          <w:rFonts w:ascii="宋体" w:hAnsi="宋体" w:eastAsia="宋体" w:cs="宋体"/>
          <w:color w:val="000"/>
          <w:sz w:val="28"/>
          <w:szCs w:val="28"/>
        </w:rPr>
        <w:t xml:space="preserve">西部山地丘陵区。由东北向西南走向的努鲁儿虎山、松岭、黑山、医巫闾山组成。山间形成河谷地带，大、小凌河发源地并流经于此，山势从北向南由海拔1000米向300米丘陵过渡，北部与内蒙古高原相接，南部形成海拔50米的狭长平原，与渤海相连，其间为辽西走廊。西部山地丘陵面积约为4.2万平方公里，占全省面积29%。</w:t>
      </w:r>
    </w:p>
    <w:p>
      <w:pPr>
        <w:ind w:left="0" w:right="0" w:firstLine="560"/>
        <w:spacing w:before="450" w:after="450" w:line="312" w:lineRule="auto"/>
      </w:pPr>
      <w:r>
        <w:rPr>
          <w:rFonts w:ascii="宋体" w:hAnsi="宋体" w:eastAsia="宋体" w:cs="宋体"/>
          <w:color w:val="000"/>
          <w:sz w:val="28"/>
          <w:szCs w:val="28"/>
        </w:rPr>
        <w:t xml:space="preserve">中部平原。由辽河及其30余条支流冲积而成，面积为3.7万平方公里，占全省面积25%。地势从东北向西南由海拔250米向辽东湾逐渐倾斜。辽北低丘区与内蒙古接壤处有沙丘分布，辽南平原至辽东湾沿岸地势平坦，土壤肥沃，另有大面积沼泽洼地、漫滩和许多牛轭湖。</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辽宁省地处欧亚大陆东岸、中纬度地区，属于温带大陆性季风气候区。境内雨热同季，日照丰富，积温较高，冬长夏暖，春秋季短，四季分明。雨量不均，东湿西干。全省阳光辐射年总量在100-200卡/平方厘米之间，年日照时数2100-2600小时，其中朝阳地区最多为2861小时，丹东地区最少为2120小时。春季大部地区日照不足;夏季前期不足，后期偏多;秋季大部地区偏多;冬季光照明显不足。全年平均气温在7-11℃之间，最高气温零上30℃，最低气温零下30℃。受季风气候影响，各地差异较大，自西南向东北，自平原向山区递减，其中，最高为大连，最低为西丰。年平均无霜期130-- 200天，一般无霜期均在150天以上，由西北向东南逐渐增多。辽宁省是东北地区降水量最多的省份，年降水量在600-1100毫米之间。东部山地丘陵区年降水量在1100毫米以上;西部山地丘陵区与内蒙古 高原相连，年降水量在400毫米左右，是全省降水最少的地区;中部平原降水量比较适中，年平均在600毫米左右。</w:t>
      </w:r>
    </w:p>
    <w:p>
      <w:pPr>
        <w:ind w:left="0" w:right="0" w:firstLine="560"/>
        <w:spacing w:before="450" w:after="450" w:line="312" w:lineRule="auto"/>
      </w:pPr>
      <w:r>
        <w:rPr>
          <w:rFonts w:ascii="黑体" w:hAnsi="黑体" w:eastAsia="黑体" w:cs="黑体"/>
          <w:color w:val="000000"/>
          <w:sz w:val="36"/>
          <w:szCs w:val="36"/>
          <w:b w:val="1"/>
          <w:bCs w:val="1"/>
        </w:rPr>
        <w:t xml:space="preserve">辽宁冰峪沟的导游词范文范本三</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黑体" w:hAnsi="黑体" w:eastAsia="黑体" w:cs="黑体"/>
          <w:color w:val="000000"/>
          <w:sz w:val="36"/>
          <w:szCs w:val="36"/>
          <w:b w:val="1"/>
          <w:bCs w:val="1"/>
        </w:rPr>
        <w:t xml:space="preserve">辽宁冰峪沟的导游词范文范本四</w:t>
      </w:r>
    </w:p>
    <w:p>
      <w:pPr>
        <w:ind w:left="0" w:right="0" w:firstLine="560"/>
        <w:spacing w:before="450" w:after="450" w:line="312" w:lineRule="auto"/>
      </w:pPr>
      <w:r>
        <w:rPr>
          <w:rFonts w:ascii="宋体" w:hAnsi="宋体" w:eastAsia="宋体" w:cs="宋体"/>
          <w:color w:val="000"/>
          <w:sz w:val="28"/>
          <w:szCs w:val="28"/>
        </w:rPr>
        <w:t xml:space="preserve">欢迎您来到辽宁旅游观光。</w:t>
      </w:r>
    </w:p>
    <w:p>
      <w:pPr>
        <w:ind w:left="0" w:right="0" w:firstLine="560"/>
        <w:spacing w:before="450" w:after="450" w:line="312" w:lineRule="auto"/>
      </w:pPr>
      <w:r>
        <w:rPr>
          <w:rFonts w:ascii="宋体" w:hAnsi="宋体" w:eastAsia="宋体" w:cs="宋体"/>
          <w:color w:val="000"/>
          <w:sz w:val="28"/>
          <w:szCs w:val="28"/>
        </w:rPr>
        <w:t xml:space="preserve">辽宁省是中国东北地区南部的沿海省份，地处中国东北经济区和环渤海经济区的重要结合部。南临渤海，黄海，，东南以鸭绿江为界与朝鲜为邻，东，北，西三面与吉林，内蒙古，河北等省区接壤。辽宁省地理位置优越，是中国东北地区的经济中心和交通中心，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省现辖14个地级市，省会设在沈阳市。全省面积14.59万平方公里，总人口4200多万。全省共有44个民族，除汉族外，还有满，蒙古，回，朝鲜，锡伯等43个少数民族。少数民族人口655万人，占全省人口总数的16%，其中满族，锡伯族聚居人数居全国之首。辽宁省的东部和西部为山地丘陵，中部为广阔的辽河平原，构成明显的鞍形地势。西部山地丘陵区东缘的临海狭长平原，习惯上称为辽西走廊，是中国东北地区沟通华北地区的主要陆上通道。海岸线东起鸭绿江口，西至山海关老龙头，全长约2178公里，占中国大陆海岸线总长12%。近海分布大小岛屿506个，占全国岛屿总数8%。岛屿岸线长约700公里，占中国岛屿岸线总长的5%。</w:t>
      </w:r>
    </w:p>
    <w:p>
      <w:pPr>
        <w:ind w:left="0" w:right="0" w:firstLine="560"/>
        <w:spacing w:before="450" w:after="450" w:line="312" w:lineRule="auto"/>
      </w:pPr>
      <w:r>
        <w:rPr>
          <w:rFonts w:ascii="宋体" w:hAnsi="宋体" w:eastAsia="宋体" w:cs="宋体"/>
          <w:color w:val="000"/>
          <w:sz w:val="28"/>
          <w:szCs w:val="28"/>
        </w:rPr>
        <w:t xml:space="preserve">辽宁省属温带大陆性季风气候，四季分明。境内雨热同季，日照丰富，积温较高，冬寒夏暖，春秋季短，雨量不均，东湿西干。年平均气温6摄氏度至11摄氏度。1月份最冷，7月份最热。沿海城市气温变化较中部城市稍小。春秋两季受季风影响，需要穿夹衣，薄毛衫等;夏季多雨，应带雨具;冬季气温较低，需要穿棉，毛皮或羽绒服御寒。每年5月至10月事辽宁最佳的旅游季节，1月至2月事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早在旧石器时代早期，辽宁地区就有人类在这里生活。在大石桥发现的金牛山遗址，距今已有28万年，是迄今为止辽宁地区发现的最古老的一处人类栖息地。到了距今8020_年前，辽宁地区开始进入新石器时代。在阜新发现的查海遗址，被称为辽河第一村。朝阳牛河梁红山文化遗址距今约5000多年，这里存在一个粗具国家雏形的原始文明社会，展现了中华民族5020_年前的文明曙光。自夏朝进入奴隶社会后，辽宁地区就与中原政权建立了隶属关系。据中国最早的史书《禹贡》记载，辽宁地区最早隶属于冀州和青州，夏商为幽州，营州之地。春秋战国时期为燕地。秦始皇统一中国后，全面设置郡县，在辽宁地区设置辽东，辽西和右北平郡。此后，中国历代封建王朝均在此设置行政机构，清代称为盛京，奉天。民国初年沿袭清制，1920_年奉天省改为辽宁省，取辽河流域永远安宁之意。九一八事变后，辽宁地区曾一度被日本帝国主义占领。中华人民共和国成立后至建国初期，辽宁地区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已发现的矿藏有100多种，其中铁、硼、菱镁石、金刚石、滑石、玉石、溶剂灰岩等矿的储备量均为中国首位。辽河油田是中国第三大油气田，石油、天然气储备量分别占全国储备量的15%和10%。辽宁工业基础雄厚，具有近百年的工业历史，是我国重工业及主要工业原材料基地。石化、冶金、电子信息、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是全国重要的农副产品和商品的粮食基地，盛产水稻、玉米、小麦、高粱、谷子、大豆、棉花、烟草、水果等。辽宁的土特产品和水产品驰名中外，主要有人参、鹿茸、貂皮、柞蚕丝、贝类、海蜇、海参、鲍鱼、螃蟹、扇贝等。</w:t>
      </w:r>
    </w:p>
    <w:p>
      <w:pPr>
        <w:ind w:left="0" w:right="0" w:firstLine="560"/>
        <w:spacing w:before="450" w:after="450" w:line="312" w:lineRule="auto"/>
      </w:pPr>
      <w:r>
        <w:rPr>
          <w:rFonts w:ascii="宋体" w:hAnsi="宋体" w:eastAsia="宋体" w:cs="宋体"/>
          <w:color w:val="000"/>
          <w:sz w:val="28"/>
          <w:szCs w:val="28"/>
        </w:rPr>
        <w:t xml:space="preserve">辽宁省风光秀丽，名胜古迹星罗棋布，是中国文物大省之一。现有文物古迹1.12万处，其中，有世界文化遗产6处，国家重点文物保护单位53处，省级重点文物241处;国家级非物质文化遗产22项，省级非物质文化遗产114项。人文景观和自然景观极其丰富。有20_多年前的秦汉碣石宫殿遗址，有1500多年前的中国最北部的古代石窟建筑群，有20_多年前的东北第一塔朝阳北塔，有精美的辽代建筑奉国寺和辽阳白塔，有京东首关九门口水上长城，还有中国目前保存最为完整的四座古城之一的兴城古城，等等。辽宁是清王朝的发祥地，沈阳故宫、关外三陵(永陵、福陵、昭陵)、抚顺赫图阿拉城等名胜古迹，都驰名中外。大连和丹东的近代战争遗址、沈阳张氏帅府及九一八历史博物馆、锦州辽沈战役纪念馆等，都著称于世。大连金石滩、蛇岛、本溪水洞、鸭绿江、医巫闾山、千山、凤凰山、五女山、海棠山、盘锦红海滩、冰峪沟等名山秀水、奇石异洞，遍布全省各地，遐迩闻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2025-05-02T09:55:47+08:00</dcterms:created>
  <dcterms:modified xsi:type="dcterms:W3CDTF">2025-05-02T09:55:47+08:00</dcterms:modified>
</cp:coreProperties>
</file>

<file path=docProps/custom.xml><?xml version="1.0" encoding="utf-8"?>
<Properties xmlns="http://schemas.openxmlformats.org/officeDocument/2006/custom-properties" xmlns:vt="http://schemas.openxmlformats.org/officeDocument/2006/docPropsVTypes"/>
</file>