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最新小学班主任班级管理心得体会如何写(3篇)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班级管理心得体会如何写一受镇教育办领导抬爱与各位老师的支持，今天我给大家有缘走到一起来。领导安排我演讲，实在愧不敢当。因为我只是一名普普通通的教师，也不知道给大家讲些什么，只能讲讲自己的成长之路，讲数学教学感悟，还有自己的心情...</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最新小学班主任班级管理心得体会如何写一</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来得了、留得住、教得好\"的教师保障机制，极大地提升了教师的素质，促进了教育的发展。此外，区、镇还实施了\"名师名校长培养工程\"、\"优秀班主任培养工程\"、\"优秀教师培养工程\"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都住在老师的心窝窝里\"。 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最新小学班主任班级管理心得体会如何写二</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乡村少年宫成果展示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