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有关山东蓬莱阁的导游词怎么写(3篇)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山东蓬莱阁的导游词怎么写一我们现在来到了五四广场，广场北倚青岛市政府大楼，南邻浮山湾，南北纵长700米，总面积10万平方米，是一处集草坪、喷泉、雕塑于一体的现代化风格的广场。五四广场因“五四运动”而得名。众所周知，1919年爆发的伟大的...</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有关山东蓬莱阁的导游词怎么写一</w:t>
      </w:r>
    </w:p>
    <w:p>
      <w:pPr>
        <w:ind w:left="0" w:right="0" w:firstLine="560"/>
        <w:spacing w:before="450" w:after="450" w:line="312" w:lineRule="auto"/>
      </w:pPr>
      <w:r>
        <w:rPr>
          <w:rFonts w:ascii="宋体" w:hAnsi="宋体" w:eastAsia="宋体" w:cs="宋体"/>
          <w:color w:val="000"/>
          <w:sz w:val="28"/>
          <w:szCs w:val="28"/>
        </w:rPr>
        <w:t xml:space="preserve">我们现在来到了五四广场，广场北倚青岛市政府大楼，南邻浮山湾，南北纵长700米，总面积10万平方米，是一处集草坪、喷泉、雕塑于一体的现代化风格的广场。</w:t>
      </w:r>
    </w:p>
    <w:p>
      <w:pPr>
        <w:ind w:left="0" w:right="0" w:firstLine="560"/>
        <w:spacing w:before="450" w:after="450" w:line="312" w:lineRule="auto"/>
      </w:pPr>
      <w:r>
        <w:rPr>
          <w:rFonts w:ascii="宋体" w:hAnsi="宋体" w:eastAsia="宋体" w:cs="宋体"/>
          <w:color w:val="000"/>
          <w:sz w:val="28"/>
          <w:szCs w:val="28"/>
        </w:rPr>
        <w:t xml:space="preserve">五四广场因“五四运动”而得名。众所周知，1919年爆发的伟大的反帝爱国运动—“五四运动”的导火索是青岛主权问题。自1897年德国占领青岛后，中国人民就一直为收回青岛主权而努力。1914年日本取代德国占领青岛后，进而提出mie亡中国的“二十一条”，企图长期“合法”占领占领青岛，引起全国人民的反对。1918年11月第一次世界大战结束，第二年1月在法国巴黎召开“和平会议”。</w:t>
      </w:r>
    </w:p>
    <w:p>
      <w:pPr>
        <w:ind w:left="0" w:right="0" w:firstLine="560"/>
        <w:spacing w:before="450" w:after="450" w:line="312" w:lineRule="auto"/>
      </w:pPr>
      <w:r>
        <w:rPr>
          <w:rFonts w:ascii="宋体" w:hAnsi="宋体" w:eastAsia="宋体" w:cs="宋体"/>
          <w:color w:val="000"/>
          <w:sz w:val="28"/>
          <w:szCs w:val="28"/>
        </w:rPr>
        <w:t xml:space="preserve">中国作为战胜国出席会议，在会上提出了收回青岛主权等正当要求，却遭到了英、法、美、日等国的拒绝，并强行把青岛主权转让给日本。消息传来，北京学生于5月4日举行游行示威，强烈要求拒签合约，高呼“誓死力争青岛主权”，“还我山东，还我青岛”等口号。</w:t>
      </w:r>
    </w:p>
    <w:p>
      <w:pPr>
        <w:ind w:left="0" w:right="0" w:firstLine="560"/>
        <w:spacing w:before="450" w:after="450" w:line="312" w:lineRule="auto"/>
      </w:pPr>
      <w:r>
        <w:rPr>
          <w:rFonts w:ascii="宋体" w:hAnsi="宋体" w:eastAsia="宋体" w:cs="宋体"/>
          <w:color w:val="000"/>
          <w:sz w:val="28"/>
          <w:szCs w:val="28"/>
        </w:rPr>
        <w:t xml:space="preserve">学生的爱国行为得到全国人民的支持，在举国发对声中，北洋政府被迫拒绝在巴黎和会上签字，粉碎了日本永久侵占青岛的阴谋。在中国人民的英勇斗争下，终于在1922年12月12日收回了青岛主权。鉴于青岛与“五四运动”这一特殊的关系，青岛市委、市政府决定将新建广场命名为“五四广场”。</w:t>
      </w:r>
    </w:p>
    <w:p>
      <w:pPr>
        <w:ind w:left="0" w:right="0" w:firstLine="560"/>
        <w:spacing w:before="450" w:after="450" w:line="312" w:lineRule="auto"/>
      </w:pPr>
      <w:r>
        <w:rPr>
          <w:rFonts w:ascii="宋体" w:hAnsi="宋体" w:eastAsia="宋体" w:cs="宋体"/>
          <w:color w:val="000"/>
          <w:sz w:val="28"/>
          <w:szCs w:val="28"/>
        </w:rPr>
        <w:t xml:space="preserve">现在我们看到这个高大、雄伟的火炬形红色雕塑是青岛青岛市新市区的标志性建筑—“五月的风”，它重700吨，高近30米，直径27米，是当时全国钢制雕塑中最重的一个。雕塑突出了青岛作为“五四运动”导火索这一历史背景，深含着催人向上的深厚意蕴，火红色螺旋向上的钢板结构组合，以简练的手法、简洁的线条和厚重的质感，犹如一股腾空而起的劲风，给人以力的震撼和美的享受。</w:t>
      </w:r>
    </w:p>
    <w:p>
      <w:pPr>
        <w:ind w:left="0" w:right="0" w:firstLine="560"/>
        <w:spacing w:before="450" w:after="450" w:line="312" w:lineRule="auto"/>
      </w:pPr>
      <w:r>
        <w:rPr>
          <w:rFonts w:ascii="宋体" w:hAnsi="宋体" w:eastAsia="宋体" w:cs="宋体"/>
          <w:color w:val="000"/>
          <w:sz w:val="28"/>
          <w:szCs w:val="28"/>
        </w:rPr>
        <w:t xml:space="preserve">接下来我们看到海面上正在喷涌的那个喷泉，是我国第一座海上百米喷泉，喷泉设计采用先进的高压水泵，喷涌的水柱高达百米。因为是从海里直接抽取海水，所以在设计时选择了距岸边160米的距离，主要是防止喷泉的水雾对岸边的设施及草坪腐蚀和盐化。</w:t>
      </w:r>
    </w:p>
    <w:p>
      <w:pPr>
        <w:ind w:left="0" w:right="0" w:firstLine="560"/>
        <w:spacing w:before="450" w:after="450" w:line="312" w:lineRule="auto"/>
      </w:pPr>
      <w:r>
        <w:rPr>
          <w:rFonts w:ascii="宋体" w:hAnsi="宋体" w:eastAsia="宋体" w:cs="宋体"/>
          <w:color w:val="000"/>
          <w:sz w:val="28"/>
          <w:szCs w:val="28"/>
        </w:rPr>
        <w:t xml:space="preserve">在我们面前的这个湾叫“浮山湾”，它是20__年北京奥运会帆船比赛的主会场。现在我们看到的这个喷泉是旱地点阵喷泉，它乍一看只是普通的石面广场，而实际上却隐伏着横竖各9排，共计81处地下喷泉，可按不同形状、高度，进行喷射。</w:t>
      </w:r>
    </w:p>
    <w:p>
      <w:pPr>
        <w:ind w:left="0" w:right="0" w:firstLine="560"/>
        <w:spacing w:before="450" w:after="450" w:line="312" w:lineRule="auto"/>
      </w:pPr>
      <w:r>
        <w:rPr>
          <w:rFonts w:ascii="宋体" w:hAnsi="宋体" w:eastAsia="宋体" w:cs="宋体"/>
          <w:color w:val="000"/>
          <w:sz w:val="28"/>
          <w:szCs w:val="28"/>
        </w:rPr>
        <w:t xml:space="preserve">前边是一个下沉式广场，这里可举行各种露天演出，每逢节假日及重大活动，这里都举行各种演出活动。</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在我们的北面那座高大雄伟的建筑是青岛市的办公大楼，楼高53.1米，共15层，总建筑面积71521平方米，坐北朝南，大楼外观造型简洁明快，严肃庄重，气度非凡，其南面为正方形网状，隐喻着党政机关作风严谨，纪律严明，正气凛然。</w:t>
      </w:r>
    </w:p>
    <w:p>
      <w:pPr>
        <w:ind w:left="0" w:right="0" w:firstLine="560"/>
        <w:spacing w:before="450" w:after="450" w:line="312" w:lineRule="auto"/>
      </w:pPr>
      <w:r>
        <w:rPr>
          <w:rFonts w:ascii="宋体" w:hAnsi="宋体" w:eastAsia="宋体" w:cs="宋体"/>
          <w:color w:val="000"/>
          <w:sz w:val="28"/>
          <w:szCs w:val="28"/>
        </w:rPr>
        <w:t xml:space="preserve">各位团友，相聚的时光总是短暂的，我们今天的行程就要结束了，感谢大家的支持与合作，讲解有所不周的地方，请大家多多见谅，期待与您的下次相逢。</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你们好!我受旅游、接待部门的委托，对光临名城曲阜参观游览的各位佳宾表示热烈地欢迎。我有幸为大家导游陪同参观，非常高兴，这是咱貌同颀赏学习的好机会。看后请留下宝贵意见。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施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殊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有关山东蓬莱阁的导游词怎么写三</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各位游客、各位先生、小姐，一路辛苦了，欢迎您来崂山太清宫。</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2025-06-21T05:34:14+08:00</dcterms:created>
  <dcterms:modified xsi:type="dcterms:W3CDTF">2025-06-21T05:34:14+08:00</dcterms:modified>
</cp:coreProperties>
</file>

<file path=docProps/custom.xml><?xml version="1.0" encoding="utf-8"?>
<Properties xmlns="http://schemas.openxmlformats.org/officeDocument/2006/custom-properties" xmlns:vt="http://schemas.openxmlformats.org/officeDocument/2006/docPropsVTypes"/>
</file>