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推荐大学生个人年度计划通用</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年度计划通用一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推荐大学生个人年度计划通用四</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