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关于财务个人工作规划简洁版如何写(3篇)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规划简洁版如何写一一、失误、缺点和经验简谈以前在公司是做会计工作的，出纳的业务没具体操作和实践过，总认为是\"调虫小技\"，不以为然，可就是抱着这种心态刚开始干出纳工作出现不少的失误，第一失误就是开具支票上的错误。制度要求：开具...</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