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最新银行岗前培训心得体会简短(六篇)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银行岗前培训心得体会简短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最新银行岗前培训心得体会简短二</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总书记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最新银行岗前培训心得体会简短四</w:t>
      </w:r>
    </w:p>
    <w:p>
      <w:pPr>
        <w:ind w:left="0" w:right="0" w:firstLine="560"/>
        <w:spacing w:before="450" w:after="450" w:line="312" w:lineRule="auto"/>
      </w:pPr>
      <w:r>
        <w:rPr>
          <w:rFonts w:ascii="宋体" w:hAnsi="宋体" w:eastAsia="宋体" w:cs="宋体"/>
          <w:color w:val="000"/>
          <w:sz w:val="28"/>
          <w:szCs w:val="28"/>
        </w:rPr>
        <w:t xml:space="preserve">20xx年6月到8月，我在xx银行成都分行实习了近两个月，在这近两个月的时间里，我收获了许多专业知识，社会知识，为自己未来找工作做了一定的铺垫。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xx银行，xx银行是中国西部和长江上游地区成立最早的地方性股份制商业银行。xx银行成立于19xx年9月18日，由37家城市信用社及城市信用联社改组，连同xx市财政、部分区县财政、有入股资格的企业共同发起成立的股份有限公司；19xx年5月更名为xx市商业银行股份有限公司；20xx年实现增资扩股，资本金由3亿元扩充至15.18亿元。20xx年、20xx年两次定向增资，资本金由15.18亿元至20亿元，20xx年9月19日更名为xx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xx银行的政策规范。个人业务的变化是与时俱进的，结合中行金融报，金融研究等杂志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由于目前的实际情况，中小企业融资难，尽管央行一再出台有关鼓励银行向中小企业贷款的方案，但是，在各个银行内部都有严格的控制。xx银行也是如此。所以，银行目前也投入了个人贷款领域。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xx银行成都分行接触到最多的贷款业务是个人综合消费贷款业务，个人综合消费贷款是xx银行消费类个人贷款品种之一，是指以自然人的名义提出贷款申请，提供符合xx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（2）经办行受理借款人申请后，借款人如实填写《xx银行个人贷款申请审查审批书》并详细填写贷款用途。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xx银行对《xx市商业银行个人创业贷款管理办法》（20xx年版）和《xx市商业银行个体工商户贷款管理办法》（20xx年版）进行了修改整合，重新制定了《xx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xx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本人是来某学校的某专业应届毕业生。本人在校期间学习努力认真，以优异的成绩完成了专业基础知识的学习。严格要求我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本人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最新银行岗前培训心得体会简短六</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