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在全市关心下一代工作会议上的讲话怎么写(二篇)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市关心下一代工作会议上的讲话怎么写一目前我市已进入汛期，6月上旬将进入主汛期。今天，市委、市政府专题召开全市防汛防旱工作会议，主要任务就是贯彻落实省市有关部署要求，回顾总结去年防汛防旱工作，研究分析今年面临的新形势、新要求，全面部署今年...</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在全市关心下一代工作会议上的讲话怎么写一</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干部人事档案是记载干部的历史状况和理想表现的根本凭证，是评价和运用干部的重要根据。增强干部人事档案管理工作，是人事工作的重要组成局部，是选拔任用干部的重要根底。多年来，我局一直把干部人事档案工作作为人事工作的重要内容来抓，融入到人事工作中去，树立完善了各项干部人事档案管理制度，做到以制度管人、靠制度理事，不时进步档案质量和服务程度，干部人事档案管理工作逐渐走上了标准化开展轨道，为系统干部工作作出了一定的奉献。</w:t>
      </w:r>
    </w:p>
    <w:p>
      <w:pPr>
        <w:ind w:left="0" w:right="0" w:firstLine="560"/>
        <w:spacing w:before="450" w:after="450" w:line="312" w:lineRule="auto"/>
      </w:pPr>
      <w:r>
        <w:rPr>
          <w:rFonts w:ascii="宋体" w:hAnsi="宋体" w:eastAsia="宋体" w:cs="宋体"/>
          <w:color w:val="000"/>
          <w:sz w:val="28"/>
          <w:szCs w:val="28"/>
        </w:rPr>
        <w:t xml:space="preserve">一、在制度建立上动脑子，找准干部人事档案管理工作的切入点。</w:t>
      </w:r>
    </w:p>
    <w:p>
      <w:pPr>
        <w:ind w:left="0" w:right="0" w:firstLine="560"/>
        <w:spacing w:before="450" w:after="450" w:line="312" w:lineRule="auto"/>
      </w:pPr>
      <w:r>
        <w:rPr>
          <w:rFonts w:ascii="宋体" w:hAnsi="宋体" w:eastAsia="宋体" w:cs="宋体"/>
          <w:color w:val="000"/>
          <w:sz w:val="28"/>
          <w:szCs w:val="28"/>
        </w:rPr>
        <w:t xml:space="preserve">干部人事档案工作是干部人事工作中的“源头”，完善标准的干部档案可以真实记载和全面反映干部个人阅历、政治思想、品德作风、业务才能等，是人事部门历史地、全面地评价和正确选拔运用干部的重要根据。但一份不真实、不完好的干部档案，极有可能形成组织对干部的失察。它直接关系到组织能否看准人、用好人，关系到干部队伍建立的质量。理论证明，呈现问题的干部人事档案大都源于制度的缺失、管理的涣散所致。因而，档案工作与其他干部工作一样，需求完善的制度、严厉的管理，这就需求制定实在可行的档案管理制度和操作流程，用制度对档案停止标准管理，用制度梗塞档案管理中的破绽。为此，我局高度注重档案制度建立，把这项工作作为档案管理的重要内容来抓，特地布置人员到省局和市委组织部学习，自创县区委组织部门的先进做法，并依据省委组织部《干部档案管理部门职责及工作制度》规则，修订完善了一整套前后衔接、全面系统的档案管理制度，确保档案管理工作有章可循。</w:t>
      </w:r>
    </w:p>
    <w:p>
      <w:pPr>
        <w:ind w:left="0" w:right="0" w:firstLine="560"/>
        <w:spacing w:before="450" w:after="450" w:line="312" w:lineRule="auto"/>
      </w:pPr>
      <w:r>
        <w:rPr>
          <w:rFonts w:ascii="宋体" w:hAnsi="宋体" w:eastAsia="宋体" w:cs="宋体"/>
          <w:color w:val="000"/>
          <w:sz w:val="28"/>
          <w:szCs w:val="28"/>
        </w:rPr>
        <w:t xml:space="preserve">二、在完善制度上作文章，健全档案管理制度体系</w:t>
      </w:r>
    </w:p>
    <w:p>
      <w:pPr>
        <w:ind w:left="0" w:right="0" w:firstLine="560"/>
        <w:spacing w:before="450" w:after="450" w:line="312" w:lineRule="auto"/>
      </w:pPr>
      <w:r>
        <w:rPr>
          <w:rFonts w:ascii="宋体" w:hAnsi="宋体" w:eastAsia="宋体" w:cs="宋体"/>
          <w:color w:val="000"/>
          <w:sz w:val="28"/>
          <w:szCs w:val="28"/>
        </w:rPr>
        <w:t xml:space="preserve">干部人事档案工作环节多、系统性强，无论哪一个环节呈现纰漏，都会影响工作的整体质量和效果，如档案资料的完好性有赖于资料的生成接纳和加工整理环节之间的及时衔接、档案真实性有赖于资料的正确鉴别、人事系统干部信息的查询有赖于档案内容的及时录入和更新。为此，依据干部人事档案管理工作的特性，我局进一步健全完善了各项制度。</w:t>
      </w:r>
    </w:p>
    <w:p>
      <w:pPr>
        <w:ind w:left="0" w:right="0" w:firstLine="560"/>
        <w:spacing w:before="450" w:after="450" w:line="312" w:lineRule="auto"/>
      </w:pPr>
      <w:r>
        <w:rPr>
          <w:rFonts w:ascii="宋体" w:hAnsi="宋体" w:eastAsia="宋体" w:cs="宋体"/>
          <w:color w:val="000"/>
          <w:sz w:val="28"/>
          <w:szCs w:val="28"/>
        </w:rPr>
        <w:t xml:space="preserve">一是表现一个“全”字。修订完善了《档案室制度》、《档案管理员职责》、《档案资料搜集制度》、《档案转递移交制度》、《档案资料鉴别归档制度》、《档案加工整理制度》、《档案提供应用制度》、《档案失密平安制度》和《档案保管维护制度》等12项档案管理制度，对档案管理中每一项工作都作了明白的规则和请求，既包括对档案本身搜集、鉴别、加工等档案整理方面的标准，也包括查阅、借用、转递、移交等档案应用过程中的规则，还包括失密、保管和维护等平安方面的请求，构成了一套系统完好的干部人事档案制度体系，为档案管理工作提供了规范和根据。</w:t>
      </w:r>
    </w:p>
    <w:p>
      <w:pPr>
        <w:ind w:left="0" w:right="0" w:firstLine="560"/>
        <w:spacing w:before="450" w:after="450" w:line="312" w:lineRule="auto"/>
      </w:pPr>
      <w:r>
        <w:rPr>
          <w:rFonts w:ascii="宋体" w:hAnsi="宋体" w:eastAsia="宋体" w:cs="宋体"/>
          <w:color w:val="000"/>
          <w:sz w:val="28"/>
          <w:szCs w:val="28"/>
        </w:rPr>
        <w:t xml:space="preserve">二是表现一个“细”字。为有效落实制度规则，我局配套制定了《查阅(借阅)档案审批表》、《档案资料入档注销表》、《档案资料催收通知单》、《在职(退休、死亡)人员档案注销表》、《档案(档案资料)转递注销表》、《“三龄一历”审核确认表》等18个档案常用表格，对档案管理中每一个环节的工作都作了细致的记载，如《查阅档案审批表》要注明查阅对象、查档人员、查档缘由、查阅内容等，《干部档案注销表》中注明档案转入时间、寄存橱号、编号、整理时间等内容，《干部档案转递表》中包括转出单位转档存根、档案转递通知单、回执三个局部内容。同时，进一步明晰了干部人事档案管理工作流程，做到每一个环节都有严厉审批、严厉把关，每一项工作都有据可查、留有痕迹。 三是表现一个“严”字。首先是严把资料“入口”关。《档案资料搜集制度》规则对新构成报送来的档案资料必需内容真实、文字分明、手续完备，统一运用16开纸型，严禁涂改、补助等。对不契合请求的，予以退回，责令报送单位重新修正;其次是严把档案“查阅”关。《档案提供应用制度》规则查阅档案要经过审批方可查阅，不得查阅自己及应逃避范围内人员的档案，未经批准不得复制档案资料、不得向干部自己反应查档内容;三是严把档案“出口”关。《档案转递移交制度》请求对需转递的干部档案或档案资料，必需密封，派专人送达或经过机要途径转递，不准邮寄或交干部自己自带，档案或档案资料转出、转入均要搞好注销。确保用制度去标准工作、约束行为，确保做到搜集资料真实精确、应用档案严厉审批、保管档案平安失密，为人事工作提供真实精确的根据。</w:t>
      </w:r>
    </w:p>
    <w:p>
      <w:pPr>
        <w:ind w:left="0" w:right="0" w:firstLine="560"/>
        <w:spacing w:before="450" w:after="450" w:line="312" w:lineRule="auto"/>
      </w:pPr>
      <w:r>
        <w:rPr>
          <w:rFonts w:ascii="宋体" w:hAnsi="宋体" w:eastAsia="宋体" w:cs="宋体"/>
          <w:color w:val="000"/>
          <w:sz w:val="28"/>
          <w:szCs w:val="28"/>
        </w:rPr>
        <w:t xml:space="preserve">三、在执行制度上下功夫，不时进步档案管理工作标准化建立制定制度是根底，执行制度是关键。我局高度注重，认真抓好制度的贯彻落实，全面推行“五化”管理。一是档案管理层级化。目前，我市系统管理干部人事档案4068卷，假如统一集中到市局管理，不但工作量大，而且也不便于日常应用，为此，我局进一步理顺体制，制定下发了《关于人事档案分级管理的通知》，实行集中统一和分级担任相分离的管理方法，依照干部管理权限，市局担任管理局机关和分局的全体正式人员及各县局科级干部的人事档案，县局担任管理股级及以下干部职工的人事档案，确保任务明白、各负其责、管理到位。二是档案资料完好化。在档案资料的搜集环节中，严厉依照中组部《干部人事档案资料搜集归档规则》的请求，做到“七个齐全”，即填写的1988、1999年版的干部履历表齐全，1994年以来的年度考核资料齐全，学历和专业技术职务资料齐全，入党入团资料齐全，奖惩资料齐全，干部任免资料和1985年工资变革以来的各种工资资料齐全，招工、入伍、转干、公务员注销资料齐全。对短少资料的档案停止注销造册，请求自己或有关部门限期查找、补齐。 三是资料搜集、档案转递时效化。对搜集到的入档资料，坚持随搜集随入档的准绳，依照《档案资料搜集制度》的请求，档案管理员自接纳之日起十个工作日内审核注销终了，普通在一个月内归入档案散资料，每两年装订入卷一次。对因人员选拔、交流、轮岗、调动等缘由调出本单位的，依照《档案转递移交制度》规则，依据干部管理权限，于手续办理终了之日起15日内，将人事档案转入有关单位。四是档案整理规范化。为认真做好全市系统人事档案整理工作，20xx年5月份，集中在市局展开了为期15天的以干代训，使各县局档案管理员都能纯熟控制档案整理的根本学问和操作办法，接着在全市系统展开了人事档案整理工作。在档案整理过程中，严厉依照《档案整理工作制度》规则的规范对档案资料停止分类、加工、排序、编目、装订，对大于规则尺寸的资料在不影响资料的完好和不损伤字迹的前提下停止了折叠或剪裁，对破损的资料停止了裱糊，对过窄的资料停止了加边，对资料上的金属物停止了撤除，有效保证了档案加工质量;在分类排列次第过程中，做到资料与目录相符，资料构成时间填写无误，资料份数和页码计算精确;在装订资料时，做到四边齐，保证不压字、不损伤资料内容。做到每卷档案资料完好、分类精确、编排有序、目录分明、卷面整洁、装订划一。五是日常管理程序化。在日常管理过程中，做到严厉查借阅档案人员范围、严厉查借阅档案手续、严厉查借阅纪律。请求查借阅档案人员必需是人事部门工作人员，要有查借阅档案的充沛理由，各县分局到市局查借阅副科级以上干部档案的要填写《查借阅干部档案审批表》，经本单位指导同意后，报市局人事政工科批准方可查借阅，严禁查阅人员停止涂改、折叠、批注、抽取和撤换档案资料，借阅档案最长不得超越15天。近几年来，经审批查阅档案426次、借阅档案102次。四、在强化考核上务实效，全面推进人事档案工作上台阶、上程度为检验全市系统人事档案管理工作，我局于20xx年度制定出台了《全市系统人事档案考核管理方法》，对档案工作组织指导、硬件建立、配备状况、整档进度、档案质量、平常档案转递状况等方面都作了明白请求，市局约请市委组织部和市人事局担任档案管理的指导对各县局人事档案整理工作停止了检查和验收，验收完毕后，对县局指导注重、整理标准、按时完成整档任务的6个单位予以通报褒扬，对工作拖拉的3个县局停止了通报批判，并责令单位对照规范、查漏补缺、限期矫正。同时，把人事档案管理工作归入年度绩效考核，与其别人事工作一同检查、一同考核，有效推进了人事档案工作的展开。 总之，我局在干部人事档案管理工作中固然获得了一定的成果，但与干部人事档案的有关规则及省局指导的请求、兄弟市局的先进做法还有一定的差距，在以后的工作中，我局要认真贯彻落实这次会议精神，把人事档案达标晋级工作作为今年人事工作的重中之重，思想再注重，目的再明白，规范再严厉，力度再加大，全面提升干部人事档案管理的制度化标准化程度，圆满完成干部人事档案达标晋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2025-07-10T17:52:32+08:00</dcterms:created>
  <dcterms:modified xsi:type="dcterms:W3CDTF">2025-07-10T17:52:32+08:00</dcterms:modified>
</cp:coreProperties>
</file>

<file path=docProps/custom.xml><?xml version="1.0" encoding="utf-8"?>
<Properties xmlns="http://schemas.openxmlformats.org/officeDocument/2006/custom-properties" xmlns:vt="http://schemas.openxmlformats.org/officeDocument/2006/docPropsVTypes"/>
</file>