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有关辽宁龙潭大峡谷的导游词(推荐)(2篇)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辽宁龙潭大峡谷的导游词(推荐)一大家好!欢迎大家来到望儿山风景区!下面我首先向大家介绍一下景区的概况。望儿山位于营口市经济技术开发区熊岳镇望儿山村，是辽南名山，距离熊岳古城2公里。望儿山山峰陡立，平地拔起，高82米，海拔高100.9米。...</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有关辽宁龙潭大峡谷的导游词(推荐)一</w:t>
      </w:r>
    </w:p>
    <w:p>
      <w:pPr>
        <w:ind w:left="0" w:right="0" w:firstLine="560"/>
        <w:spacing w:before="450" w:after="450" w:line="312" w:lineRule="auto"/>
      </w:pPr>
      <w:r>
        <w:rPr>
          <w:rFonts w:ascii="宋体" w:hAnsi="宋体" w:eastAsia="宋体" w:cs="宋体"/>
          <w:color w:val="000"/>
          <w:sz w:val="28"/>
          <w:szCs w:val="28"/>
        </w:rPr>
        <w:t xml:space="preserve">大家好!欢迎大家来到望儿山风景区!下面我首先向大家介绍一下景区的概况。</w:t>
      </w:r>
    </w:p>
    <w:p>
      <w:pPr>
        <w:ind w:left="0" w:right="0" w:firstLine="560"/>
        <w:spacing w:before="450" w:after="450" w:line="312" w:lineRule="auto"/>
      </w:pPr>
      <w:r>
        <w:rPr>
          <w:rFonts w:ascii="宋体" w:hAnsi="宋体" w:eastAsia="宋体" w:cs="宋体"/>
          <w:color w:val="000"/>
          <w:sz w:val="28"/>
          <w:szCs w:val="28"/>
        </w:rPr>
        <w:t xml:space="preserve">望儿山位于营口市经济技术开发区熊岳镇望儿山村，是辽南名山，距离熊岳古城2公里。望儿山山峰陡立，平地拔起，高82米，海拔高100.9米。山顶有一藏式青砖塔，名曰望儿塔，建于明末清初，远看如一位老妇伫立山头，日夜眺望大海，盼望远行的儿子归来，望儿山因此而得名，并成为以母爱为主题的天下独有之山。</w:t>
      </w:r>
    </w:p>
    <w:p>
      <w:pPr>
        <w:ind w:left="0" w:right="0" w:firstLine="560"/>
        <w:spacing w:before="450" w:after="450" w:line="312" w:lineRule="auto"/>
      </w:pPr>
      <w:r>
        <w:rPr>
          <w:rFonts w:ascii="宋体" w:hAnsi="宋体" w:eastAsia="宋体" w:cs="宋体"/>
          <w:color w:val="000"/>
          <w:sz w:val="28"/>
          <w:szCs w:val="28"/>
        </w:rPr>
        <w:t xml:space="preserve">望儿山风景区位于营口市鲅鱼圈，于1992年7月开发，1993年5月对外开放。景区内现有慈母像、拜母亭、步母石、哺乳轩、望儿塔、母恩池、念母寺、仙人桥、母子桥、母爱世界、慈母馆、风范园、母亲湖等20多处人文景点。慈母馆是中国唯一的母亲纪念馆。望儿山风景区于1996年被辽宁省建设厅批准为省级风景名胜区。风景名胜区以望儿山为中心，以熊岳镇为主体，以青龙山、金沙滩为两翼，集山、海、林、泉、城等自然景观和寺庙、古塔、古洞等人文景观为一体，规划面积68.52平方公里。1997年9月，望儿山风景区被评为辽宁五十佳景之一。1997年10月被评定为营口市一级旅游区。20xx年10月，被评为首批国家aaa级旅游区。20xx年被评为辽宁省优秀旅游区。20xx年12月，晋升为国家aaaa级旅游区。20xx年4月，被辽宁省旅游协会和《游客》杂志评为游客喜爱的“辽宁五十佳景”。</w:t>
      </w:r>
    </w:p>
    <w:p>
      <w:pPr>
        <w:ind w:left="0" w:right="0" w:firstLine="560"/>
        <w:spacing w:before="450" w:after="450" w:line="312" w:lineRule="auto"/>
      </w:pPr>
      <w:r>
        <w:rPr>
          <w:rFonts w:ascii="宋体" w:hAnsi="宋体" w:eastAsia="宋体" w:cs="宋体"/>
          <w:color w:val="000"/>
          <w:sz w:val="28"/>
          <w:szCs w:val="28"/>
        </w:rPr>
        <w:t xml:space="preserve">依托望儿山这一慈母盼儿归的动人传说，为弘扬“爱母亲，爱家乡，爱祖国”的精神和中华民族敬母爱家的传统美德，营口市政府于1995年创办中国营口望儿山母亲节。每年5月份“母亲节”这天，望儿山风景区都要开展各种敬母爱母活动。不少人还在慈母馆内为自己的母亲立碑铭志，以表达对母亲的崇敬。</w:t>
      </w:r>
    </w:p>
    <w:p>
      <w:pPr>
        <w:ind w:left="0" w:right="0" w:firstLine="560"/>
        <w:spacing w:before="450" w:after="450" w:line="312" w:lineRule="auto"/>
      </w:pPr>
      <w:r>
        <w:rPr>
          <w:rFonts w:ascii="宋体" w:hAnsi="宋体" w:eastAsia="宋体" w:cs="宋体"/>
          <w:color w:val="000"/>
          <w:sz w:val="28"/>
          <w:szCs w:val="28"/>
        </w:rPr>
        <w:t xml:space="preserve">望儿山修建的慈母馆是我国唯一的母亲纪念馆，国务委员陈慕华同志亲自为慈母馆题字。每年中外游客拜母者络绎不绝。贤达之士多以文孝母，为母立传铭刻其中永久纪念。“母爱世界”更为壮观，它是望儿山景区体现母爱这一主题的标志。庞大的雕塑群神采各异，栩栩如生，集中体现了人类母爱的博大。母亲节倡导人们爱我母亲、爱我家乡、爱我祖国。营口市于1996年把望儿山定为市级爱国主义思想教育基地。</w:t>
      </w:r>
    </w:p>
    <w:p>
      <w:pPr>
        <w:ind w:left="0" w:right="0" w:firstLine="560"/>
        <w:spacing w:before="450" w:after="450" w:line="312" w:lineRule="auto"/>
      </w:pPr>
      <w:r>
        <w:rPr>
          <w:rFonts w:ascii="宋体" w:hAnsi="宋体" w:eastAsia="宋体" w:cs="宋体"/>
          <w:color w:val="000"/>
          <w:sz w:val="28"/>
          <w:szCs w:val="28"/>
        </w:rPr>
        <w:t xml:space="preserve">关于望儿山还有这样一个动人传说。相传很久以前，熊岳城郊是一片海滩，海边有一户贫苦人家，只有母子二人，相依为命。这年，朝廷举行大考，儿子乘海船赴京赶考。母亲昼耕夜织，等待儿子归来，但是一直没有儿子的音讯。母亲着急了，就天天到海边眺望，一次又一次对着大海呼唤：“孩子呀，回来吧!娘想你，想你呀……”20xx年，20xx年，30年…年迈的母亲倒下了，化成了一尊石像，原来，他的儿子早在赴京赶考的途中不幸翻船落海身亡了。上天被伟大的母爱感动了，在母亲伫立盼儿的地方，兀地矗立起一座高山。大地被伟大的母爱感动了，让母亲洒下的泪珠，化作了一股股地下温泉，滋润出无数红艳艳的苹果。乡亲们被伟大的母爱感动了，把那拔地而起的高独秀峰叫作“望儿山”。</w:t>
      </w:r>
    </w:p>
    <w:p>
      <w:pPr>
        <w:ind w:left="0" w:right="0" w:firstLine="560"/>
        <w:spacing w:before="450" w:after="450" w:line="312" w:lineRule="auto"/>
      </w:pPr>
      <w:r>
        <w:rPr>
          <w:rFonts w:ascii="宋体" w:hAnsi="宋体" w:eastAsia="宋体" w:cs="宋体"/>
          <w:color w:val="000"/>
          <w:sz w:val="28"/>
          <w:szCs w:val="28"/>
        </w:rPr>
        <w:t xml:space="preserve">下面，请大家自行参观!</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是辽宁省矿产资源大市，地质构造复杂，成矿条件优越，矿种多，分布广，储量丰富。现发现矿产63种，已开发利用的45种。已基本探明储量的矿产地712处，其中大型矿床16处，中型矿床27处，小型矿床及矿化点669处。主要金属矿产有金、铅、锌、铜等，主要非金属矿产有硼、菱镁、大理石、红柱石、高岭土等。其中，硼矿探明储量达3亿多吨，占中国固体硼矿储量的80%左右;菱镁矿远景储量和开采量在国内都占有重要地位;高岭土、大理石、红柱石等矿储量丰富。</w:t>
      </w:r>
    </w:p>
    <w:p>
      <w:pPr>
        <w:ind w:left="0" w:right="0" w:firstLine="560"/>
        <w:spacing w:before="450" w:after="450" w:line="312" w:lineRule="auto"/>
      </w:pPr>
      <w:r>
        <w:rPr>
          <w:rFonts w:ascii="宋体" w:hAnsi="宋体" w:eastAsia="宋体" w:cs="宋体"/>
          <w:color w:val="000"/>
          <w:sz w:val="28"/>
          <w:szCs w:val="28"/>
        </w:rPr>
        <w:t xml:space="preserve">硼矿是全国的优势矿产，保有b2o3储量占全省的97.3%，占全国的56.4%。金、银、铅锌、水镁石、饰面石材等五种矿产是辽宁省的优势矿产，金和水镁石的储量和开采量占辽宁省首位。</w:t>
      </w:r>
    </w:p>
    <w:p>
      <w:pPr>
        <w:ind w:left="0" w:right="0" w:firstLine="560"/>
        <w:spacing w:before="450" w:after="450" w:line="312" w:lineRule="auto"/>
      </w:pPr>
      <w:r>
        <w:rPr>
          <w:rFonts w:ascii="宋体" w:hAnsi="宋体" w:eastAsia="宋体" w:cs="宋体"/>
          <w:color w:val="000"/>
          <w:sz w:val="28"/>
          <w:szCs w:val="28"/>
        </w:rPr>
        <w:t xml:space="preserve">丹东地区林业资源丰富，是辽宁省重要林业基地之一。森林主要分布在该区北部。丹东的森林处于长白山和华北两大植物群落的过度带上，两大植物群落的木本植物交替混生。长白植物群落的木本植物代表种有红松、沙松、紫杉、蒙古柞，华北植物群落的木本植物代表种有赤松、油松、麻栎、辽东栎、板栗、臭椿等。</w:t>
      </w:r>
    </w:p>
    <w:p>
      <w:pPr>
        <w:ind w:left="0" w:right="0" w:firstLine="560"/>
        <w:spacing w:before="450" w:after="450" w:line="312" w:lineRule="auto"/>
      </w:pPr>
      <w:r>
        <w:rPr>
          <w:rFonts w:ascii="宋体" w:hAnsi="宋体" w:eastAsia="宋体" w:cs="宋体"/>
          <w:color w:val="000"/>
          <w:sz w:val="28"/>
          <w:szCs w:val="28"/>
        </w:rPr>
        <w:t xml:space="preserve">这些森林木本植物群落在自然和人为因素的作用下，逐渐由红松柞木林逆演变为柞木杂木林，形成天然次生林。林木类型多为纯柞林或与桦、山杨、色树、榆树、花曲柳等混生阔叶杂木林型。全境森林覆盖率达61%，木材蓄积量3500万立米，居辽宁省首位，是辽宁东南部的天然屏障，丹东市的野生植物种类众多，分布很广，是国际市场的畅销商品。</w:t>
      </w:r>
    </w:p>
    <w:p>
      <w:pPr>
        <w:ind w:left="0" w:right="0" w:firstLine="560"/>
        <w:spacing w:before="450" w:after="450" w:line="312" w:lineRule="auto"/>
      </w:pPr>
      <w:r>
        <w:rPr>
          <w:rFonts w:ascii="宋体" w:hAnsi="宋体" w:eastAsia="宋体" w:cs="宋体"/>
          <w:color w:val="000"/>
          <w:sz w:val="28"/>
          <w:szCs w:val="28"/>
        </w:rPr>
        <w:t xml:space="preserve">据统计，丹东市有林地面积1397万亩，其中用材林818万亩，经济林421万亩，防护林102万亩，薪炭林47万亩。在有林面积中，人工林面积166万亩，天然林面积810万亩。按权属分，国有林64万亩，集体林855万亩，个人林52万亩。丹东市活立木蓄积量为3517万立方米。森林覆盖率为61.6%。[7]</w:t>
      </w:r>
    </w:p>
    <w:p>
      <w:pPr>
        <w:ind w:left="0" w:right="0" w:firstLine="560"/>
        <w:spacing w:before="450" w:after="450" w:line="312" w:lineRule="auto"/>
      </w:pPr>
      <w:r>
        <w:rPr>
          <w:rFonts w:ascii="宋体" w:hAnsi="宋体" w:eastAsia="宋体" w:cs="宋体"/>
          <w:color w:val="000"/>
          <w:sz w:val="28"/>
          <w:szCs w:val="28"/>
        </w:rPr>
        <w:t xml:space="preserve">丹东市河流众多，总经流量93.6亿立方米，丹东市水资源总是达90.3亿立米，取水量8.6亿立方米;水质优良，水的总硬度，ph值，生物原生质和透明度都优于国际标准;人均占有水量3968立方米，是辽宁省人均占有水量的4倍，人均水量是全国人均水量的1.5倍，为发展工农业生产提供了良好的条件。</w:t>
      </w:r>
    </w:p>
    <w:p>
      <w:pPr>
        <w:ind w:left="0" w:right="0" w:firstLine="560"/>
        <w:spacing w:before="450" w:after="450" w:line="312" w:lineRule="auto"/>
      </w:pPr>
      <w:r>
        <w:rPr>
          <w:rFonts w:ascii="宋体" w:hAnsi="宋体" w:eastAsia="宋体" w:cs="宋体"/>
          <w:color w:val="000"/>
          <w:sz w:val="28"/>
          <w:szCs w:val="28"/>
        </w:rPr>
        <w:t xml:space="preserve">丹东地区水资源充沛，水质优良，位居辽宁省之首。该地区不仅有充足的地表水和地下水而且还有丰富的地热温泉和矿泉水资源。</w:t>
      </w:r>
    </w:p>
    <w:p>
      <w:pPr>
        <w:ind w:left="0" w:right="0" w:firstLine="560"/>
        <w:spacing w:before="450" w:after="450" w:line="312" w:lineRule="auto"/>
      </w:pPr>
      <w:r>
        <w:rPr>
          <w:rFonts w:ascii="宋体" w:hAnsi="宋体" w:eastAsia="宋体" w:cs="宋体"/>
          <w:color w:val="000"/>
          <w:sz w:val="28"/>
          <w:szCs w:val="28"/>
        </w:rPr>
        <w:t xml:space="preserve">丹东地区的主要水源为鸭绿江与瑗河，不仅水量充沛，且天然水质优良，属于重碳酸盐及碳酸盐的中性水，ph值为7.5左右，水质硬度低，年平均总硬度小于50毫克/升，氯化物含量一般在50毫克/升以下。除鸭绿江接近入海口处由于受海潮顶托影响。氯化物含量达300-400毫克/升，年平均氯离子总量为100-200毫克/升。</w:t>
      </w:r>
    </w:p>
    <w:p>
      <w:pPr>
        <w:ind w:left="0" w:right="0" w:firstLine="560"/>
        <w:spacing w:before="450" w:after="450" w:line="312" w:lineRule="auto"/>
      </w:pPr>
      <w:r>
        <w:rPr>
          <w:rFonts w:ascii="宋体" w:hAnsi="宋体" w:eastAsia="宋体" w:cs="宋体"/>
          <w:color w:val="000"/>
          <w:sz w:val="28"/>
          <w:szCs w:val="28"/>
        </w:rPr>
        <w:t xml:space="preserve">此外，生物原生质含量、透明度等指标适中，是发展造纸、食品、纺织等工业及生活用水的理想水源。全地区地下水除东港市丹大(丹东至大连)公路以南沿海一带受海水倒灌影响，矿化度大于1克/升外，其他地区的地下水均属于重碳酸钙钠型，为优质淡水。</w:t>
      </w:r>
    </w:p>
    <w:p>
      <w:pPr>
        <w:ind w:left="0" w:right="0" w:firstLine="560"/>
        <w:spacing w:before="450" w:after="450" w:line="312" w:lineRule="auto"/>
      </w:pPr>
      <w:r>
        <w:rPr>
          <w:rFonts w:ascii="宋体" w:hAnsi="宋体" w:eastAsia="宋体" w:cs="宋体"/>
          <w:color w:val="000"/>
          <w:sz w:val="28"/>
          <w:szCs w:val="28"/>
        </w:rPr>
        <w:t xml:space="preserve">丹东市江海岸线长328.9公里，其中海岸线长93.3公里，(不含岛屿线长32.5公里)。海洋国土面积3,500平方公里(525万亩)，10米等深线以内海域180万亩，潮间带滩涂面积36.3万亩，潮间带以上可供养虾12万亩，种植芦苇面积27万亩。丹东市江岸线长235.6公里，境内大小河流1,600多条。</w:t>
      </w:r>
    </w:p>
    <w:p>
      <w:pPr>
        <w:ind w:left="0" w:right="0" w:firstLine="560"/>
        <w:spacing w:before="450" w:after="450" w:line="312" w:lineRule="auto"/>
      </w:pPr>
      <w:r>
        <w:rPr>
          <w:rFonts w:ascii="宋体" w:hAnsi="宋体" w:eastAsia="宋体" w:cs="宋体"/>
          <w:color w:val="000"/>
          <w:sz w:val="28"/>
          <w:szCs w:val="28"/>
        </w:rPr>
        <w:t xml:space="preserve">丹东沿海海洋生物种类繁多，可分为游泳生物、浮游生物和底栖生物三大类。沿海的游泳生物主要有脊椎动物鱼类82种，甲壳动物虾类19种，软体动物贝类41种和藻类2种。已发现近海鱼类有黄花鱼、鲅鱼、台巴鱼、同乐鱼、带鱼、牙片鱼;甲壳类有中国对虾、脊尾白虾、鹰爪糙虾、中国毛虾;底栖软体动物有托氏昌螺、扁玉螺、宽玉螺、脉红螺、香螺、李氏笋螺、泥螺、毛蚶、魁蚶、泥蚶、紫贻贝、密鳞牡蛎、长牡蛎、近江牡蛎、褶牡蛎、日本镜蛤、文蛤、青蛤、蛤仔、四角蛤蜊、中国蛤蜊、大竹蛏、长竹蛏、短蛸、长蛸、金乌贼、日本枪马贼。这些水产品是丹东沿海常见的枉息范围广、生长较快、品质上乘的海水生物资源。</w:t>
      </w:r>
    </w:p>
    <w:p>
      <w:pPr>
        <w:ind w:left="0" w:right="0" w:firstLine="560"/>
        <w:spacing w:before="450" w:after="450" w:line="312" w:lineRule="auto"/>
      </w:pPr>
      <w:r>
        <w:rPr>
          <w:rFonts w:ascii="宋体" w:hAnsi="宋体" w:eastAsia="宋体" w:cs="宋体"/>
          <w:color w:val="000"/>
          <w:sz w:val="28"/>
          <w:szCs w:val="28"/>
        </w:rPr>
        <w:t xml:space="preserve">丹东全地区淡水鱼类有70余种，其中鲤鱼、鲢鱼、草鱼、鳙鱼四大家鱼是主要养殖品种。搭配品种有鲫鱼、重唇鱼、池沼公鱼、团头鲂等。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2025-05-02T15:02:04+08:00</dcterms:created>
  <dcterms:modified xsi:type="dcterms:W3CDTF">2025-05-02T15:02:04+08:00</dcterms:modified>
</cp:coreProperties>
</file>

<file path=docProps/custom.xml><?xml version="1.0" encoding="utf-8"?>
<Properties xmlns="http://schemas.openxmlformats.org/officeDocument/2006/custom-properties" xmlns:vt="http://schemas.openxmlformats.org/officeDocument/2006/docPropsVTypes"/>
</file>