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医院创建健康促进医院实施方案如何写</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创建“健康促进医院”实施方案如何写一一、加强对精神文明建设的领导卫生行业是窗口行业，其精神文明建设一直是人民群众关注的焦点我院领导班子从维护广大人民群众的根本利益出发，加强对精神文明建设的领导，成立了以院长为组长的精神文明建设领导小组，...</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医院创建“健康促进医院”实施方案如何写一</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_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医院创建“健康促进医院”实施方案如何写二</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今年，苏州市委、市政府提出了创建全国文明城市的目标。全国文明城市是一个城市的综合性荣誉称号，创建全国文明城市是对一个城市发展综合水平的全面考评。我院高度重视全国文明城市创建工作，把这项工作作为推动医院内涵建设的重要内容来抓，紧紧围绕市委、市政府提出的创建文明城市目标任务和工作要求，在市卫生局的直接领导下，切实加强工作领导，明确目标，落实措施，责任到位，扎扎实实地开展一系列文明创建活动，树优良作风，抓优质服务，创优美环境，树文明形象，取得了明显成效。现将近期我院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党委高度重视文明城市创建工作，把文明城市创建工作与日常紧密结合起来，列入全院工作的重要议事日程，加强领导，强化责任，周密部署，狠抓落实，把创建工作与医院业务工作一起研究、一起布置、一起落实、一起督查、一起考核，切实从思想上、组织上、具体措施上全面进行落实。医院于20xx年6月28日成立了创建全国文明城市工作领导小组，由医院党政一把手任组长，其他领导班子成员任副组长，综合办公室、医教科、护理部、后勤保障部、门诊部、财务科、药剂科负责人为组员，负责创建工作的组织、指导、协调工作，并确定综合办公室负责创建活动和各项措施的具体制订、实施、督查、考核、总结等经常性工作。领导小组根据上级部门关于文明城市创建工作的目标要求，结合医院实际制定了文明创建方案，明确创建工作重点,对创建目标及具体措施内容进行细化量化、逐项落实到具体分管领导和职能科室负责人，从而形成了创建工作一级抓一级、层层抓落实的良好格局。领导小组经常召开紧急碰头会议，对照创建文明城市的要求，反复查找漏洞，对找出的问题及时整改。为了确保文明城市创建工作落到实处，领导小组规定院领导班子成员必须经常过问分管的创建工作，必须每天至门诊部巡查1次以上，中层干部必须每天至门诊部巡查2次以上，对发现的问题及时处理。在创建工作关键时期，医院还实行病区主任以上管理干部24小时待命制，确保问题得到及时处理。今年9月份，我院党委书记殷光中亲自坐镇，各职能科室加班加点，仅用10天时间就完成了包括门诊药房和挂号收费处对调，安装电子滚动屏，统一完善服务标识的门诊改造工程。改造一新的门诊布局整洁美观，流程更加科学、合理、方便，得到病家的一致好评。</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我院坚持把提高干部队伍文明素质作为文明城市创建的一项基础性工作来抓，从干部队伍思想实际出发，以“三个代表”重要思想为核心，着重围绕党性党风、职业道德、公民道德等内容深入开展了一系列道德教育活动。组织医院中心组成员认真学习在中纪委第七次全会上的重要讲话《加强领导干部作风建设，把党风廉政建设和发腐败斗争引向深入》、《陈竺部长在医院管理年上的讲话》以及张月林局长在全市医院工作大会上的报告《确立新标杆，采取新措施，努力开创全市医院工作新局面》等重要文件，组织全体党员和重点岗位、重要部门工作人员观看中纪委廉政实施纲要解读录像，安排部分人员观看省卫生系统治理商业贿赂警示教育录像，学习贯彻xx大精神等集中专题学习讨论会。与此同时，我院大力加强干部职工公民道德教育，坚持文明服务、优质服务，规范职工日常行为，充分利用院务公示栏、院内局域网等场所张贴创建全国文明城市宣传资料，院领导利用各种会议，向广大干部职工传达创建工作最新动态，向职工发放《卫生行业文明用语》材料，要求每位职工，尤其是窗口人员经常学习，务求规范自己的言行。在全院实行着装规范、微笑服务、文明用语，大力倡导文明礼貌、助人为乐、热爱集体、爱护公物、遵纪守法的社会公德，尊老爱幼、家庭和睦、勤俭持家、邻里团结的家庭美德，积极开展篮球比赛等各类健康有益的文化体育活动，踊跃组织参加街道的文艺汇演，丰富广大职工的精神文化生活。我院还从医德医风教育入手，完善医德医风档案记录，并将记录结果切实与考核相结合，严格贯彻执行市卫生局颁发的“三条禁令”、“一次申告待岗”和“重要岗位轮岗”制度等相关文件精神，宽严相济，号召广大医务人员廉洁行医，诚信服务，做一名文明的医务人员。</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我院把文明城市创建工作和“五项工程”紧密结合，以“温馨工程”为重点，不断深入创建工作。一是推出特需门诊，公布特需门诊预约电话。为各种病人满足不同层次的需求，我院推出特需门诊，由知名专家亲自坐诊，建立绿色通道，为特需病人实行全程服务。10月份医院还向社会公布特需门诊预约电话，大大地缩短了病人等候时间。二是完善心理咨询热线服务，拓宽服务渠道。自20xx年6月开通以来，我院心理热线免费咨询服务共接受心理咨询400余人次，取得良好的社会效应，这批由青年医生组成的团队还获得苏州市青年文明号的光荣称号。今年10月份，我院进一步完善了心理咨询热线，让心理咨询走向社区，走到老百姓身边，并在医院为需要进一步咨询的市民提供专门场所，拓宽了服务渠道。三是推行各项温馨服务举措，持续提高病人满意度。我院各病区近期相继推出各种温馨服务举措，不断优化住院服务，如八病区教病人练习养生瑜珈操、四病区开展心灵港湾特色护理等等。各个病区还将本病区联系电话和精神卫生科普知识印制成温馨的爱心联系卡，在病人出院时向他们发放，并坚持对每位出院病人进行电话随访或登门拜访，关心他们的愈后生活，与病人家属建立和谐友好的医患关系。</w:t>
      </w:r>
    </w:p>
    <w:p>
      <w:pPr>
        <w:ind w:left="0" w:right="0" w:firstLine="560"/>
        <w:spacing w:before="450" w:after="450" w:line="312" w:lineRule="auto"/>
      </w:pPr>
      <w:r>
        <w:rPr>
          <w:rFonts w:ascii="宋体" w:hAnsi="宋体" w:eastAsia="宋体" w:cs="宋体"/>
          <w:color w:val="000"/>
          <w:sz w:val="28"/>
          <w:szCs w:val="28"/>
        </w:rPr>
        <w:t xml:space="preserve">四、加强环境治理，美化就医环境。</w:t>
      </w:r>
    </w:p>
    <w:p>
      <w:pPr>
        <w:ind w:left="0" w:right="0" w:firstLine="560"/>
        <w:spacing w:before="450" w:after="450" w:line="312" w:lineRule="auto"/>
      </w:pPr>
      <w:r>
        <w:rPr>
          <w:rFonts w:ascii="宋体" w:hAnsi="宋体" w:eastAsia="宋体" w:cs="宋体"/>
          <w:color w:val="000"/>
          <w:sz w:val="28"/>
          <w:szCs w:val="28"/>
        </w:rPr>
        <w:t xml:space="preserve">我院全面落实社会综合治理领导责任制，落实专人专职负责医院安全保卫和清洁工作，高度重视安全生产，强化治安、消防、车辆停放等各项管理工作，消除火灾等各类隐患，杜绝各类事故发生。加强环境卫生，注意院容院貌，美化优化环境。由职能部门分片包干，尤其是门诊部卫生，由专人负责，随时打扫，厕所做到每半小时清扫一次。加强食堂食品卫生监督，确保食堂工作人员各类健康证件齐全，设立吸烟室，对公共场所实行禁烟。通过一系列环境治理，医院环境得以极大改善，塑造了一个文明、整洁、美观的就医环境。</w:t>
      </w:r>
    </w:p>
    <w:p>
      <w:pPr>
        <w:ind w:left="0" w:right="0" w:firstLine="560"/>
        <w:spacing w:before="450" w:after="450" w:line="312" w:lineRule="auto"/>
      </w:pPr>
      <w:r>
        <w:rPr>
          <w:rFonts w:ascii="宋体" w:hAnsi="宋体" w:eastAsia="宋体" w:cs="宋体"/>
          <w:color w:val="000"/>
          <w:sz w:val="28"/>
          <w:szCs w:val="28"/>
        </w:rPr>
        <w:t xml:space="preserve">我院在创建全国文明城市工作中，全院动员，行动迅速，成效较为明显，但是也还存在一些问题。如小部分职工对创建工作重要性的认识还不是很深刻，对创建存在一些消极的想法。今后，我们将进一步加大宣教力度，落实工作责任制，把创建全国文明城市工作当成长期的工作来抓，切实巩固创建成效，为苏州市早日成为全国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医院创建“健康促进医院”实施方案如何写三</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2025-08-09T05:11:24+08:00</dcterms:created>
  <dcterms:modified xsi:type="dcterms:W3CDTF">2025-08-09T05:11:24+08:00</dcterms:modified>
</cp:coreProperties>
</file>

<file path=docProps/custom.xml><?xml version="1.0" encoding="utf-8"?>
<Properties xmlns="http://schemas.openxmlformats.org/officeDocument/2006/custom-properties" xmlns:vt="http://schemas.openxmlformats.org/officeDocument/2006/docPropsVTypes"/>
</file>