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关于第四季度意识形态工作分析研判范文(精)(3篇)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第四季度意识形态工作分析研判范文(精)一我是去年十一月份到公司工作的，十二月份开始组建综合事业部，在没有负责综合事业部工作以前，我负责了一个月的商务9部。在来公司之前本人在家休息了一年多，为了迅速融入到这个行业中来，到公司之后，一切从零...</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关于第四季度意识形态工作分析研判范文(精)一</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关于第四季度意识形态工作分析研判范文(精)二</w:t>
      </w:r>
    </w:p>
    <w:p>
      <w:pPr>
        <w:ind w:left="0" w:right="0" w:firstLine="560"/>
        <w:spacing w:before="450" w:after="450" w:line="312" w:lineRule="auto"/>
      </w:pPr>
      <w:r>
        <w:rPr>
          <w:rFonts w:ascii="宋体" w:hAnsi="宋体" w:eastAsia="宋体" w:cs="宋体"/>
          <w:color w:val="000"/>
          <w:sz w:val="28"/>
          <w:szCs w:val="28"/>
        </w:rPr>
        <w:t xml:space="preserve">随着第四季度的结束，我们平安的送走了充满福气的金猪年，又将迎来喜庆祥和的奥运年，回首看看，有几分耕耘，几分收获。20xx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4。为保证公司资金安全，公司财务人员每次去银行现金取送中，保安部都派专人前往护送，全年来陪同财务人员到银行40余次，未发生一起意外事故。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关于第四季度意识形态工作分析研判范文(精)三</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（1）季度客户成交x家以上，成交金额x万以上。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（2）不局限于公司客户的开发维护，每月新增x家行业外潜力及意向新客户，同时每月开拓1家行业合作客户或者合作者。保证在业务开展过程中的新鲜血液的注入，并为下半年工作的开拓做好蓄水池。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2025-06-21T01:19:45+08:00</dcterms:created>
  <dcterms:modified xsi:type="dcterms:W3CDTF">2025-06-21T01:19:45+08:00</dcterms:modified>
</cp:coreProperties>
</file>

<file path=docProps/custom.xml><?xml version="1.0" encoding="utf-8"?>
<Properties xmlns="http://schemas.openxmlformats.org/officeDocument/2006/custom-properties" xmlns:vt="http://schemas.openxmlformats.org/officeDocument/2006/docPropsVTypes"/>
</file>