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精选幼儿园感恩节的活动策划方案怎么写(二篇)</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幼儿园感恩节的活动策划方案怎么写一一.本学期工作目标：★围绕一个主题：求质量，突特色。★树立两种理念：“以人为本、促进发展”的办园理念，“服务于教师、幼儿、家长”的理念。★构建三高目标：思想觉悟高、业务水平高、教育质量高。★坚持四个到位...</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精选幼儿园感恩节的活动策划方案怎么写一</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精选幼儿园感恩节的活动策划方案怎么写二</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 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