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推荐医德医风总结(二篇)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医德医风总结一一、继续狠抓医德医风教育工作思想是行动的指南，有什么样的思想就有什么样的行动。院党政非常重视思想教育，利用《同煤三医院报》、《党办通讯》、《医德医风简报》作为思想武器，积极宣传医德医风的政策法规和典型案例;同时下发文件和召...</w:t>
      </w:r>
    </w:p>
    <w:p>
      <w:pPr>
        <w:ind w:left="0" w:right="0" w:firstLine="560"/>
        <w:spacing w:before="450" w:after="450" w:line="312" w:lineRule="auto"/>
      </w:pPr>
      <w:r>
        <w:rPr>
          <w:rFonts w:ascii="黑体" w:hAnsi="黑体" w:eastAsia="黑体" w:cs="黑体"/>
          <w:color w:val="000000"/>
          <w:sz w:val="36"/>
          <w:szCs w:val="36"/>
          <w:b w:val="1"/>
          <w:bCs w:val="1"/>
        </w:rPr>
        <w:t xml:space="preserve">推荐医德医风总结一</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推荐医德医风总结二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形成了医院全体职工的共同价值观，如医院精神是救死扶伤、爱心奉献，医院服务理念是患者至上、诚信第一，医院道德理念是敬业诚信、博爱奉献，同时也加强了廉洁文化建设，这样从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12封。</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进入xx以来，在县委、县政府的正确领导下，我们坚持以人为本、以病人为中心的服务宗旨，以创建省级文明单位为契机，深入开展了医院管理年和创建诚信医院活动。具体工作汇报如下：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工作做好，我们在年初即制订和出台了《__年工作要点》，要点内容包括指导思想、总体目标、工作重点以及保障。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2025-08-13T14:04:34+08:00</dcterms:created>
  <dcterms:modified xsi:type="dcterms:W3CDTF">2025-08-13T14:04:34+08:00</dcterms:modified>
</cp:coreProperties>
</file>

<file path=docProps/custom.xml><?xml version="1.0" encoding="utf-8"?>
<Properties xmlns="http://schemas.openxmlformats.org/officeDocument/2006/custom-properties" xmlns:vt="http://schemas.openxmlformats.org/officeDocument/2006/docPropsVTypes"/>
</file>