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关于个人年终总结范文版(推荐)</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个人年终总结范文版(推荐)一来到服饰区，首先在现场站柜学习，了解服饰子的分类，质量，价位，产地以及服饰子的销售技巧，从而弥补对所在区域物品的不了解。其次，在每天的例行工作中，督促柜组卫生，疏通消防通道，监督导购穿工服，戴工卡，留意标价签...</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关于个人年终总结范文版(推荐)一</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关于个人年终总结范文版(推荐)二</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关于个人年终总结范文版(推荐)四</w:t>
      </w:r>
    </w:p>
    <w:p>
      <w:pPr>
        <w:ind w:left="0" w:right="0" w:firstLine="560"/>
        <w:spacing w:before="450" w:after="450" w:line="312" w:lineRule="auto"/>
      </w:pPr>
      <w:r>
        <w:rPr>
          <w:rFonts w:ascii="宋体" w:hAnsi="宋体" w:eastAsia="宋体" w:cs="宋体"/>
          <w:color w:val="000"/>
          <w:sz w:val="28"/>
          <w:szCs w:val="28"/>
        </w:rPr>
        <w:t xml:space="preserve">我于-月-日进入--学校，在各位共事的关心、援助下，使我很快的熟悉了工作环境进入了工作状态，在此我深深的感谢每一位给予我帮助跟关心的同事。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年中我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1、与教材组同事一起对20--年全年各学习中心上缴的教材费进行了核对、统计及清算计帐;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4、与--函授部的财务负责人联系，完成了对该学习中心20--年度的学费、教材费的全面核对，并编制了学费汇总表;使其交费状况明白化;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5、参加并顺利完成了我院组织的20--年秋季课程考试--省--及--的巡考工作;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10、结合--各学习点记账汇总表与学习点老师及时接洽，清算出了--各学习点--各档次学生的交费情况，及时收取--各学习点托欠的学费及报名费，做到了--批次--学习中心的帐目明确、准确;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11、及时正确的打印了本年度各学习中央学生的交费发票并加盖学校或学院公章进行了分类，计-万多人次，在-老师的辅助下，使发票能在学习核心恳求的时间内送达该学习中央;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关于个人年终总结范文版(推荐)五</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xx大指出，“坚持反对和防止，是全党的一项重大政治任务。不坚决惩治，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清纯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xx大”和中纪委二次全会精神，并专门组织收看反录像，开展警示教育，进而增强抵制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反党风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宋体" w:hAnsi="宋体" w:eastAsia="宋体" w:cs="宋体"/>
          <w:color w:val="000"/>
          <w:sz w:val="28"/>
          <w:szCs w:val="28"/>
        </w:rPr>
        <w:t xml:space="preserve">200x年，在市委、市政府和县委的正确领导下，县政府班子紧紧围绕建设“宜宾经济强县、四川文化名县、全国生态示范县”的定位，认真贯彻xx大和xx届三中、四中全会精神，以“提速增效、加快发展”为主题，正确处理改革、发展与稳定的关系，始终保持良好精神风貌，努力克服各种困难，在经济工作、事业发展、社会稳定、人民生活、班子建设等方面均取得了较大进展。现述职如下：</w:t>
      </w:r>
    </w:p>
    <w:p>
      <w:pPr>
        <w:ind w:left="0" w:right="0" w:firstLine="560"/>
        <w:spacing w:before="450" w:after="450" w:line="312" w:lineRule="auto"/>
      </w:pPr>
      <w:r>
        <w:rPr>
          <w:rFonts w:ascii="宋体" w:hAnsi="宋体" w:eastAsia="宋体" w:cs="宋体"/>
          <w:color w:val="000"/>
          <w:sz w:val="28"/>
          <w:szCs w:val="28"/>
        </w:rPr>
        <w:t xml:space="preserve">一、坚持发展第一要务，推动经济社会发展</w:t>
      </w:r>
    </w:p>
    <w:p>
      <w:pPr>
        <w:ind w:left="0" w:right="0" w:firstLine="560"/>
        <w:spacing w:before="450" w:after="450" w:line="312" w:lineRule="auto"/>
      </w:pPr>
      <w:r>
        <w:rPr>
          <w:rFonts w:ascii="宋体" w:hAnsi="宋体" w:eastAsia="宋体" w:cs="宋体"/>
          <w:color w:val="000"/>
          <w:sz w:val="28"/>
          <w:szCs w:val="28"/>
        </w:rPr>
        <w:t xml:space="preserve">县政府一班人开拓进取，扎实工作，在全县广大干部群众的共同努力下，经受住了国家宏观调控、军工企业改制等严峻考验，实现了全县经济社会全面协调健康发展。全年完成gdp20.3亿元，增长13%，其中，第一产业6.5亿元，增长10.7%;第二产业7.7亿元，增长15.0%;第三产业6.1亿元，增长12.7%。地方财政一般预算收入4527万元，增长(同口径)13.8%。人口自然增长率为3.13‰。</w:t>
      </w:r>
    </w:p>
    <w:p>
      <w:pPr>
        <w:ind w:left="0" w:right="0" w:firstLine="560"/>
        <w:spacing w:before="450" w:after="450" w:line="312" w:lineRule="auto"/>
      </w:pPr>
      <w:r>
        <w:rPr>
          <w:rFonts w:ascii="宋体" w:hAnsi="宋体" w:eastAsia="宋体" w:cs="宋体"/>
          <w:color w:val="000"/>
          <w:sz w:val="28"/>
          <w:szCs w:val="28"/>
        </w:rPr>
        <w:t xml:space="preserve">(一)农业品牌初步形成按照“产业化发展农业，城镇化建设农村，标准化组织生产，特色化致富农民”的要求，不断提高农业效益。全县实现农林牧渔业总产值10.13亿元，增长12.1%。积极引导标准化生产，推动三大特色农业逐步形成品牌，全年完成蔬菜播种面积15.03万亩，形成精细、大宗、特色蔬菜三大片区，全国第二批无公害蔬菜基地示范县通过验收;种草5.8万亩，发展种鹅36.2万只,被认定为四川省无公害畜产品生产基地;优质水果6.5万亩，产量2.76万吨,甜橙、西瓜获中国无公害农产品证书。采取有力措施，大力扶持龙头企业，富民白鹅、文龙药业、徽记食品等企业发展速度不断加快，经济效益明显提高。大力引导农村专合组织发展，协会已达27个，会员1577人。采取多种形式投入农业基础设施建设，整治病害水库11座，维修整治塘库堰427处，新改建各类排灌渠118公里，治理水土流失面积12平方公里，新改建农村机耕道102公里，维修改造机电提灌站40余处。</w:t>
      </w:r>
    </w:p>
    <w:p>
      <w:pPr>
        <w:ind w:left="0" w:right="0" w:firstLine="560"/>
        <w:spacing w:before="450" w:after="450" w:line="312" w:lineRule="auto"/>
      </w:pPr>
      <w:r>
        <w:rPr>
          <w:rFonts w:ascii="宋体" w:hAnsi="宋体" w:eastAsia="宋体" w:cs="宋体"/>
          <w:color w:val="000"/>
          <w:sz w:val="28"/>
          <w:szCs w:val="28"/>
        </w:rPr>
        <w:t xml:space="preserve">(二)工业效益不断提高继续按照“背靠大市发展配角、联合军工共谋发展、依托农业产业互动、扶优扶强壮大支柱”的工作思路，加快工业化进程。全县实现工业总产值16.4亿元，增长25.6%，对经济增长的贡献率33.2%;工考企业总产值3.4亿元，增长122.8%，在全市名列前茅。宜宾天蓝化工、四川文龙药业等企业规模扩大、效益提高，其中天蓝公司实现产值2.5亿元、利税逾千万元;四川文龙药业通过gmp认证。加大招商引资工作力度，引进项目40个，到位资金2.2亿元，其中恒旭铝塑厂项目落户我县并投产，天力化工项目取得一定进展。认真贯彻落实《关于进一步加快民营经济发展的决定》，民营企业及业主的合法权益得到有效保护。全县民营经济总量达9.5亿元，占县域经济的46.5%。</w:t>
      </w:r>
    </w:p>
    <w:p>
      <w:pPr>
        <w:ind w:left="0" w:right="0" w:firstLine="560"/>
        <w:spacing w:before="450" w:after="450" w:line="312" w:lineRule="auto"/>
      </w:pPr>
      <w:r>
        <w:rPr>
          <w:rFonts w:ascii="宋体" w:hAnsi="宋体" w:eastAsia="宋体" w:cs="宋体"/>
          <w:color w:val="000"/>
          <w:sz w:val="28"/>
          <w:szCs w:val="28"/>
        </w:rPr>
        <w:t xml:space="preserve">(三)投资结构调整优化积极应对国家宏观调控政策，努力改善投资结构，全县固定资产投资继续保持较快增长势头。完成投资7.16亿元，增长34.6%，其中，实施重点建设项目41个，总投资5.47亿元;争取到中央财政专项及国债项目6个，投资2320万元。全面完成农业综合开发、优质无公害蔬菜基地建设、人饮二期工程、护城溪一期工程、宜南沿江路整治二期工程、留-和路、李-仙路等项目;顺利推进北城700米道路、出城通道配套设施等项目建设;启动了护城溪二期、滨江防护堤二期等项目建设。</w:t>
      </w:r>
    </w:p>
    <w:p>
      <w:pPr>
        <w:ind w:left="0" w:right="0" w:firstLine="560"/>
        <w:spacing w:before="450" w:after="450" w:line="312" w:lineRule="auto"/>
      </w:pPr>
      <w:r>
        <w:rPr>
          <w:rFonts w:ascii="宋体" w:hAnsi="宋体" w:eastAsia="宋体" w:cs="宋体"/>
          <w:color w:val="000"/>
          <w:sz w:val="28"/>
          <w:szCs w:val="28"/>
        </w:rPr>
        <w:t xml:space="preserve">(四)财政金融运行平稳面对我县县乡财政收支矛盾突出的严峻现实，投入了较多的精力抓财政工作，使财政收入稳步增长。全年完成财政总收入1.04亿元，总支出2.17亿元，实现了当年收支平衡。推行新一轮乡镇财政体制改革，实行乡镇机关事业单位人员工资银行直发，切实加强县级财政对乡镇财政的支持帮助。推行预算编制改革，实行非税收入银行直收，逐步完善了综合财政预算管理体系。出台国有资产管理办法，加强了国有资产规范管理。银政、银企合作加强，有效防范和化解金融风险，全县存款余额16.12亿元，贷款余额10.14亿元;城乡居民储蓄存款余额13.69亿元，比年初增长12.6%。平稳推进信用社以县为单位的统一法人模式改革，完成清产核资、审计确认工作。</w:t>
      </w:r>
    </w:p>
    <w:p>
      <w:pPr>
        <w:ind w:left="0" w:right="0" w:firstLine="560"/>
        <w:spacing w:before="450" w:after="450" w:line="312" w:lineRule="auto"/>
      </w:pPr>
      <w:r>
        <w:rPr>
          <w:rFonts w:ascii="宋体" w:hAnsi="宋体" w:eastAsia="宋体" w:cs="宋体"/>
          <w:color w:val="000"/>
          <w:sz w:val="28"/>
          <w:szCs w:val="28"/>
        </w:rPr>
        <w:t xml:space="preserve">(五)社会事业全面发展。把教育放在优先发展的地位。继续巩固“两基”教育成果，全县中小学基本消除危房。狠抓素质教育提高，高考本科上线1021人，上线率46.07%，其中南一中本科上线957人，居全市第一;初中升高中比例67%，中考居全市第一。充分发挥骨干学校示范带动作用，南一中成功举办百年校庆，南职中通过“国重”复评遴选。认真落实党政一把手抓第一生产力责任。多元投入科技资金2500万元，科技对经济增长贡献率达55%。与川农大合作进一步加强，启动四川白鹅资源品种保护和文龙药业开发项目。深入开展精神文明建设活动，不断丰富人民群众的精神文化生活。举办了第七届梨花节、第五届农动会、首届社区运动会等活动。积极参加市二运会，获得团体总分第三名、奖牌总数第三名的优异成绩。扎实推进未成年人思想道德建设，加强网吧整治。积极开展“国卫”创建工作并通过省灭蝇达标验收，启动了省级文明县城创建工作。实施乡镇卫生院上划管理，启动新型农村合作医疗试点工作，开展食品药品安全“放心工程”。政府其他各项工作取得较好成绩。人武部正规化建设再上台阶，征兵工作圆满完成。完成全员聘用制为重点的事业单位改革，开展农村人才开发工程“十项活动”。党政一把手环保目标责任进一步落实，被列入第九批全国生态示范区建设试点县。老年人、妇女、儿童、残疾利得到基本保障，启动全国经济普查工作。气象、档案、邮政、电力、通讯等事业不断进步，供销、地方志、民族宗教、救灾救济等工作有序推进，审计、民政、统计等工作进一步加强。</w:t>
      </w:r>
    </w:p>
    <w:p>
      <w:pPr>
        <w:ind w:left="0" w:right="0" w:firstLine="560"/>
        <w:spacing w:before="450" w:after="450" w:line="312" w:lineRule="auto"/>
      </w:pPr>
      <w:r>
        <w:rPr>
          <w:rFonts w:ascii="宋体" w:hAnsi="宋体" w:eastAsia="宋体" w:cs="宋体"/>
          <w:color w:val="000"/>
          <w:sz w:val="28"/>
          <w:szCs w:val="28"/>
        </w:rPr>
        <w:t xml:space="preserve">(六)政务环境逐步改善认真宣传贯彻《行政许可法》，完成行政许可项目清理，清理36个单位511项，其中，取消不符合行政许可要求的101项。政务公开进一步强化，行政透明度明显增强。全面推进行政执法责任制，行政执法质量明显提高。</w:t>
      </w:r>
    </w:p>
    <w:p>
      <w:pPr>
        <w:ind w:left="0" w:right="0" w:firstLine="560"/>
        <w:spacing w:before="450" w:after="450" w:line="312" w:lineRule="auto"/>
      </w:pPr>
      <w:r>
        <w:rPr>
          <w:rFonts w:ascii="宋体" w:hAnsi="宋体" w:eastAsia="宋体" w:cs="宋体"/>
          <w:color w:val="000"/>
          <w:sz w:val="28"/>
          <w:szCs w:val="28"/>
        </w:rPr>
        <w:t xml:space="preserve">二、树立执政为民理念，努力提高人民生活水平</w:t>
      </w:r>
    </w:p>
    <w:p>
      <w:pPr>
        <w:ind w:left="0" w:right="0" w:firstLine="560"/>
        <w:spacing w:before="450" w:after="450" w:line="312" w:lineRule="auto"/>
      </w:pPr>
      <w:r>
        <w:rPr>
          <w:rFonts w:ascii="宋体" w:hAnsi="宋体" w:eastAsia="宋体" w:cs="宋体"/>
          <w:color w:val="000"/>
          <w:sz w:val="28"/>
          <w:szCs w:val="28"/>
        </w:rPr>
        <w:t xml:space="preserve">坚持把关系群众切身利益的问题作为工作的切入点，把群众得到更多实惠作为工作的着力点，把造福群众作为创新工作思路的结合点，突出抓好人民群众最现实、最关心、最直接的利益的实现。</w:t>
      </w:r>
    </w:p>
    <w:p>
      <w:pPr>
        <w:ind w:left="0" w:right="0" w:firstLine="560"/>
        <w:spacing w:before="450" w:after="450" w:line="312" w:lineRule="auto"/>
      </w:pPr>
      <w:r>
        <w:rPr>
          <w:rFonts w:ascii="宋体" w:hAnsi="宋体" w:eastAsia="宋体" w:cs="宋体"/>
          <w:color w:val="000"/>
          <w:sz w:val="28"/>
          <w:szCs w:val="28"/>
        </w:rPr>
        <w:t xml:space="preserve">(一)狠抓政策落实，促进农民增收认真贯彻落实中央1号文件精神，确保助农增收措施全面落实到位，农民人均纯收入2878元，增加388元。严格执行退耕还林政策，累计兑现原粮180万公斤，发放管护生活费240万元，核减农业税85.68万元;落实粮食直补政策，补助244.09万元;降低农业税及附加3.6个百分点，减负506万元。完成4个省级扶贫新村建设，改建148户贫困户危房。劳务开发培训2.58万人，转移和输出农村剩余劳动力6.82万人，实现劳务收入2.71亿元。</w:t>
      </w:r>
    </w:p>
    <w:p>
      <w:pPr>
        <w:ind w:left="0" w:right="0" w:firstLine="560"/>
        <w:spacing w:before="450" w:after="450" w:line="312" w:lineRule="auto"/>
      </w:pPr>
      <w:r>
        <w:rPr>
          <w:rFonts w:ascii="宋体" w:hAnsi="宋体" w:eastAsia="宋体" w:cs="宋体"/>
          <w:color w:val="000"/>
          <w:sz w:val="28"/>
          <w:szCs w:val="28"/>
        </w:rPr>
        <w:t xml:space="preserve">(二)狠抓城市建设，改善人居环境。积极应对国家宏观调控政策，及时把城市建设的重点摆在加大城市环境整治、改善人居环境上来。发挥规划龙头作用，县域城镇体系规划已通过省上初审，北城控规已完成。稳步推进外西街、交通街、东大街等街道改造，实施了以主要街道为重点的绿化、亮化、美化、净化工程，相继落成一批新型住宅小区。加强城镇市容和环境卫生管理，城市形象不断提升。提高土地经营水平，实现土地收益2513万元，为城市建设、企业改制提供了资金保障。</w:t>
      </w:r>
    </w:p>
    <w:p>
      <w:pPr>
        <w:ind w:left="0" w:right="0" w:firstLine="560"/>
        <w:spacing w:before="450" w:after="450" w:line="312" w:lineRule="auto"/>
      </w:pPr>
      <w:r>
        <w:rPr>
          <w:rFonts w:ascii="宋体" w:hAnsi="宋体" w:eastAsia="宋体" w:cs="宋体"/>
          <w:color w:val="000"/>
          <w:sz w:val="28"/>
          <w:szCs w:val="28"/>
        </w:rPr>
        <w:t xml:space="preserve">(三)狠抓社会保障，关心群众利益高度重视社会保障工作，落实就业再就业各项优惠政策，规范城市居民最低生活保障制度，劳动和社会保障水平进一步提高。新增就业再就业人员4363人，吸纳安置再就业救助对象1075名，城镇登记失业率控制在4.2%以内;清欠农民工工资28.5万元。按时足额发放下岗职工基本生活费162.43万元，离退休人员基本养老金1509万元;养老保险参保人数达7918人，失业保险参保人数达2.2万人。强化城镇低保动态管理和农村五保户供养，低保总数达到1.06万人，农村五保户1883名。实施了计生奖励扶助制度，符合政策生育率为94.54%。</w:t>
      </w:r>
    </w:p>
    <w:p>
      <w:pPr>
        <w:ind w:left="0" w:right="0" w:firstLine="560"/>
        <w:spacing w:before="450" w:after="450" w:line="312" w:lineRule="auto"/>
      </w:pPr>
      <w:r>
        <w:rPr>
          <w:rFonts w:ascii="宋体" w:hAnsi="宋体" w:eastAsia="宋体" w:cs="宋体"/>
          <w:color w:val="000"/>
          <w:sz w:val="28"/>
          <w:szCs w:val="28"/>
        </w:rPr>
        <w:t xml:space="preserve">(四)狠抓改革稳定，解决群众难题把稳定作为第一责任，切实解决群众关心的热点、难点问题。在企业改制过程中，始终把企业职工利益的维护放在首位，反复研究改制方案，稳妥推进企业改革，县车队等改革遗留问题得到妥善解决，航运公司等改革正积极推进，配合南山、长庆军工企业政策性破产改制顺利开展。以创建“平安南溪”为主题，积极推行警务运行机制改革，建立健全公安刑侦工作机制，不断完善社会治安整体联动防范体系，社会治安形势。</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关于个人年终总结范文版(推荐)六</w:t>
      </w:r>
    </w:p>
    <w:p>
      <w:pPr>
        <w:ind w:left="0" w:right="0" w:firstLine="560"/>
        <w:spacing w:before="450" w:after="450" w:line="312" w:lineRule="auto"/>
      </w:pPr>
      <w:r>
        <w:rPr>
          <w:rFonts w:ascii="宋体" w:hAnsi="宋体" w:eastAsia="宋体" w:cs="宋体"/>
          <w:color w:val="000"/>
          <w:sz w:val="28"/>
          <w:szCs w:val="28"/>
        </w:rPr>
        <w:t xml:space="preserve">20__年，__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关于个人年终总结范文版(推荐)七</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