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有关国企作风建设整治活动实施方案集合(推荐)(二篇)</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国企作风建设整治活动实施方案集合(推荐)一面对进入新世纪以来经济发展最为困难的一年，面对国际金融危机冲击带来的压力和挑战，全市各机关单位在市委市政府的正确领导下，沉着应对，积极化危为机、危中求进。一是深入开展调查研究。为了给市委市政府制...</w:t>
      </w:r>
    </w:p>
    <w:p>
      <w:pPr>
        <w:ind w:left="0" w:right="0" w:firstLine="560"/>
        <w:spacing w:before="450" w:after="450" w:line="312" w:lineRule="auto"/>
      </w:pPr>
      <w:r>
        <w:rPr>
          <w:rFonts w:ascii="黑体" w:hAnsi="黑体" w:eastAsia="黑体" w:cs="黑体"/>
          <w:color w:val="000000"/>
          <w:sz w:val="36"/>
          <w:szCs w:val="36"/>
          <w:b w:val="1"/>
          <w:bCs w:val="1"/>
        </w:rPr>
        <w:t xml:space="preserve">有关国企作风建设整治活动实施方案集合(推荐)一</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83.3%。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国资委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有关国企作风建设整治活动实施方案集合(推荐)二</w:t>
      </w:r>
    </w:p>
    <w:p>
      <w:pPr>
        <w:ind w:left="0" w:right="0" w:firstLine="560"/>
        <w:spacing w:before="450" w:after="450" w:line="312" w:lineRule="auto"/>
      </w:pPr>
      <w:r>
        <w:rPr>
          <w:rFonts w:ascii="宋体" w:hAnsi="宋体" w:eastAsia="宋体" w:cs="宋体"/>
          <w:color w:val="000"/>
          <w:sz w:val="28"/>
          <w:szCs w:val="28"/>
        </w:rPr>
        <w:t xml:space="preserve">按照地区和xx县《实施方案》提出的总体要求，牢固树立“企业发展为基、职工利益为本”的理念，以国有企业领导班子和党员领导干部为重点，突出政治坚强，抓住“四风”要害，着力解决企业发展瓶颈和职工反映强烈的突出问题，进一步教育引导企业党员干部树立马克思主义群众观点和坚持党的群众路线，弘扬党的优良作风，最大限度的突出职工的主人翁地位，充分发挥国有企业带动、示范和引领作用，为加快国有经济发展和维护稳定提供坚强的思想基础和组织保证。</w:t>
      </w:r>
    </w:p>
    <w:p>
      <w:pPr>
        <w:ind w:left="0" w:right="0" w:firstLine="560"/>
        <w:spacing w:before="450" w:after="450" w:line="312" w:lineRule="auto"/>
      </w:pPr>
      <w:r>
        <w:rPr>
          <w:rFonts w:ascii="宋体" w:hAnsi="宋体" w:eastAsia="宋体" w:cs="宋体"/>
          <w:color w:val="000"/>
          <w:sz w:val="28"/>
          <w:szCs w:val="28"/>
        </w:rPr>
        <w:t xml:space="preserve">此次参加整改实践活动的国有企业有xx公司、鄯善县客运站、xx邮政局、xx新华书店、xx县xx燃气公司x个党支部，共有xx名党员。其他未建立党组织的国有企业非党负责人，要在县国资委的指导下，积极参与到xx实践活动中去，确保我县国有企业教育实践活动取得扎扎实实的效果。</w:t>
      </w:r>
    </w:p>
    <w:p>
      <w:pPr>
        <w:ind w:left="0" w:right="0" w:firstLine="560"/>
        <w:spacing w:before="450" w:after="450" w:line="312" w:lineRule="auto"/>
      </w:pPr>
      <w:r>
        <w:rPr>
          <w:rFonts w:ascii="宋体" w:hAnsi="宋体" w:eastAsia="宋体" w:cs="宋体"/>
          <w:color w:val="000"/>
          <w:sz w:val="28"/>
          <w:szCs w:val="28"/>
        </w:rPr>
        <w:t xml:space="preserve">在抓好xx县《实施方案》提出着力解决七个方面突出问题的基础上，结合国有企业实际，着力解决以下五个方面突出问题：</w:t>
      </w:r>
    </w:p>
    <w:p>
      <w:pPr>
        <w:ind w:left="0" w:right="0" w:firstLine="560"/>
        <w:spacing w:before="450" w:after="450" w:line="312" w:lineRule="auto"/>
      </w:pPr>
      <w:r>
        <w:rPr>
          <w:rFonts w:ascii="宋体" w:hAnsi="宋体" w:eastAsia="宋体" w:cs="宋体"/>
          <w:color w:val="000"/>
          <w:sz w:val="28"/>
          <w:szCs w:val="28"/>
        </w:rPr>
        <w:t xml:space="preserve">(一)着力解决政治敏锐性、鉴别力不强的问题。特别是要解决关心政治不够，对围绕社会稳定和长治久安抓发展的思想认识不到位，总认为稳定是政法部门和基层组织的事情;对民族分裂主义和极端宗教思想言行不批驳、不亮剑、不报告，甚至丧失政治立场等问题;解决对新疆维稳反恐的长期性、艰巨性、复杂性认识不到位，反恐维稳中各类防范措施落实不到位问题;扭转对县委、政府重大决策部署和国资委要求执行不力，组织纪律性不强，讲理由、讲条件、外出不请假、开会不参加、工作不配合问题;在企业发展过程中，仅仅追求经济效益最大化、承担社会责任的作用不够等问题。确保国有企业在承担责任中发展，在发展中更好地履行责任，最终实现员工价值、企业利益和社会效益三者综合效应的最大化。</w:t>
      </w:r>
    </w:p>
    <w:p>
      <w:pPr>
        <w:ind w:left="0" w:right="0" w:firstLine="560"/>
        <w:spacing w:before="450" w:after="450" w:line="312" w:lineRule="auto"/>
      </w:pPr>
      <w:r>
        <w:rPr>
          <w:rFonts w:ascii="宋体" w:hAnsi="宋体" w:eastAsia="宋体" w:cs="宋体"/>
          <w:color w:val="000"/>
          <w:sz w:val="28"/>
          <w:szCs w:val="28"/>
        </w:rPr>
        <w:t xml:space="preserve">(二)着力解决学风不正，调查研究不深入的问题。要重点加强国有企业领导班子和党员领导干部政治理论方面的学习，解决理论学习积极性、主动性不高，浅尝辄止、照搬照抄，针对性、时效性不强，重业务轻理论等问题;解决企业领导人员“老板”做派突出，特权思想较重，福利待遇偏高，漠视群众利益问题;扭转工作标准不高、要求不严、安于现状、得过且过、不思进取、骄傲自满、高高在上、自我感觉良好、服务态度差等不良作风。不断提高国有企业领导班子和党员领导干部的政治理论素质。要真正了解企业发展和职工实际情况，发现问题，有针对性的提出解决对策，理清工作思路，增强开拓创新的能力。</w:t>
      </w:r>
    </w:p>
    <w:p>
      <w:pPr>
        <w:ind w:left="0" w:right="0" w:firstLine="560"/>
        <w:spacing w:before="450" w:after="450" w:line="312" w:lineRule="auto"/>
      </w:pPr>
      <w:r>
        <w:rPr>
          <w:rFonts w:ascii="宋体" w:hAnsi="宋体" w:eastAsia="宋体" w:cs="宋体"/>
          <w:color w:val="000"/>
          <w:sz w:val="28"/>
          <w:szCs w:val="28"/>
        </w:rPr>
        <w:t xml:space="preserve">(三)着力解决党组织政治核心作用和党员先锋模范作用发挥不明显问题。不断加强国有企业党的建设，突出党组织的政治核心地位，注重在一线和业务骨干中发展党员，切实扭转部分企业无党员、无党组织或党组织软弱涣散的现状;扭转党务干部搞党务、业务干部抓业务等“互不管、两张皮”现象和只有不懂经济、不懂业务的人才去搞党务的错误思想;企业党组织参与企业重大决策机制不够，解决不重视党员教育管理，忽视政治思想教育、理想信念教育，党员立场不坚定，理想信念动摇，不履行义务，作用发挥不明显等问题;以作风建设的新成效全面提高国企党的建设科学化水平，努力把党的政治优势转变为企业改革发展的竞争优势，不断提高党组织的战斗力，充分发挥党员的先锋模范作用，树立党员形象，勇于担当重任，成为国有企业发展壮大的中流砥柱。</w:t>
      </w:r>
    </w:p>
    <w:p>
      <w:pPr>
        <w:ind w:left="0" w:right="0" w:firstLine="560"/>
        <w:spacing w:before="450" w:after="450" w:line="312" w:lineRule="auto"/>
      </w:pPr>
      <w:r>
        <w:rPr>
          <w:rFonts w:ascii="宋体" w:hAnsi="宋体" w:eastAsia="宋体" w:cs="宋体"/>
          <w:color w:val="000"/>
          <w:sz w:val="28"/>
          <w:szCs w:val="28"/>
        </w:rPr>
        <w:t xml:space="preserve">(四)着力解决不按经济规律和市场规律办事等问题。解决现代企业制度不够健全，治理结构不够完善，转型发展不够主动;纠正和防止领导干部个人决策严重失误，国有资产租赁、转让和处置发生偏失、企业资产负债不够透明、“账外账”、“小金库”、利用政策和行业优势搞市场寻租、谋取私利;解决党员领导干部追求享受、玩风较重、职务消费不规范、超标准配备公车、花钱大手大脚、讲排场、比阔气，超标准、高规格兴建装修办公用房问题;企业领导人员亲属子女利用企业的关系资源经营与企业相关的业务，管理涣散、忽视安全、社会责任意识不强、社会形象较差问题;坚决纠正和防止重眼前轻长远、重增长轻管理、重局部轻全局，片面追求发展速度、发展规模，违背市场规律盲目决策、盲目铺摊子、上项目，债务风险过高，运行方式行政化、朝令夕改等问题;忽视发展质量，忽视环境保护，忽视持续发展，只顾自身利益，粉饰报表，搞“数据经济”。以规范经营决策、公平参与竞争、提高企业效率、增强企业活力、承担社会责任为重点，进一步加大改革力度，推动国有企业在研究重大问题、制定重大政策前深入分析和充分论证，培育新的经济增长点，提高核心竞争力，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五)着力解决民主决策意识不强和民主管理程序不畅等问题。坚持以人为本，充分发挥企业职代会和职工大会的作用，最大限度地维护职工的合法权益。特别是要解决企业人才匮乏，人才流失，对职工人文关怀和心理疏导不够，内部管理比较粗放，民主管理流于形式，选人用人和激励机制缺乏活力，企业运行效率和效益不高等问题。充分听取职工对企业改革发展的意见建议，高度重视职工群众提出的合理诉求，切实为职工群众办实事、做好事、解难事。要坚持以人为本，最大限度地维护职工的合法权益，努力打造“幸福企业”、“和谐企业”，让全体职工共享企业发展的成果。</w:t>
      </w:r>
    </w:p>
    <w:p>
      <w:pPr>
        <w:ind w:left="0" w:right="0" w:firstLine="560"/>
        <w:spacing w:before="450" w:after="450" w:line="312" w:lineRule="auto"/>
      </w:pPr>
      <w:r>
        <w:rPr>
          <w:rFonts w:ascii="宋体" w:hAnsi="宋体" w:eastAsia="宋体" w:cs="宋体"/>
          <w:color w:val="000"/>
          <w:sz w:val="28"/>
          <w:szCs w:val="28"/>
        </w:rPr>
        <w:t xml:space="preserve">国有企业开展整改实践活动从20_年xx月开始启动，到xx基本结束。要组建实践活动工作机构，在认真调查摸底、广泛征求意见基础上，制定切实可行和具有企业特色的实施方案，开好动员大会，组织参会人员对领导班子及成员作风方面情况进行民主评议，要着重抓好各环节的工作，确保程序不减不漏，按顺序逐步落实。</w:t>
      </w:r>
    </w:p>
    <w:p>
      <w:pPr>
        <w:ind w:left="0" w:right="0" w:firstLine="560"/>
        <w:spacing w:before="450" w:after="450" w:line="312" w:lineRule="auto"/>
      </w:pPr>
      <w:r>
        <w:rPr>
          <w:rFonts w:ascii="宋体" w:hAnsi="宋体" w:eastAsia="宋体" w:cs="宋体"/>
          <w:color w:val="000"/>
          <w:sz w:val="28"/>
          <w:szCs w:val="28"/>
        </w:rPr>
        <w:t xml:space="preserve">(一)抓好学习教育。</w:t>
      </w:r>
    </w:p>
    <w:p>
      <w:pPr>
        <w:ind w:left="0" w:right="0" w:firstLine="560"/>
        <w:spacing w:before="450" w:after="450" w:line="312" w:lineRule="auto"/>
      </w:pPr>
      <w:r>
        <w:rPr>
          <w:rFonts w:ascii="宋体" w:hAnsi="宋体" w:eastAsia="宋体" w:cs="宋体"/>
          <w:color w:val="000"/>
          <w:sz w:val="28"/>
          <w:szCs w:val="28"/>
        </w:rPr>
        <w:t xml:space="preserve">企业要采取多种形式，组织党员干部认真学习我县规定的学习内容，同时认真学习《国有企业进一步发挥政治核心作用的意见》、《国有企业领导人员廉洁从业若干规定》、《国有企业负责人职务消费行为监督暂行办法》及本企业“三重一大”决策制度、党务公开制度、企务公开制度等材料，领导班子和班子成员要切实处理好工作与学习的关系，通过集中学习与自学、边学习边生产、边下基层调研边听取意见等多种方式，带头搞好学习教育，在确保内容不漏、时间不少、人员不缺、学深学透的基础上，主动领学和讲学。要加强理想信念、党性党风党纪和道德品行教育，同时结合企业实际，采取开展形势任务教育，组织向先进典型学习等方式，切实加强广大党员马克思主义群众观点和党的群众路线教育。每个党员干部集中学习不少于7天。企业要结合自身特点和生产经营情况，采取小型、业余、分散等灵活方式开展学习。要在业务学习和技术大比武中穿插政治理论方面的知识，通过各种途径提高党员职工学习理论知识的紧迫性和自觉性。</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紧扣政治坚强和作风建设，着重听取对领导班子和党员干部在严守政治纪律、反对民族分裂和“四风”方面的意见建议，把问题找准找实。活动一开始，就要广泛听取意见建议，通过发放征求意见函、设置征求意见箱(簿)、开展问卷调查、走访基层群众、召开座谈会等渠道广泛征求意见，企业领导班子和领导干部要对照《党政机关厉行节约反对浪费条例》、《国有企业领导人员廉洁从业若干规定》等有关规定，切实把自己摆进去，带头示范，克服厌战情绪，克服只照别人不照自己的“手电筒”现象，要通过多种方式，不仅听取县委、政府的意见，还要听取县国资委等相关部门和所在党组织的意见，同时特别要注意听取下属企业、基层困难职工群众、企业工会、工作对象和服务对象的意见建议，切实把问题找准、找实、找深，并原汁原味进行梳理反馈。坚持边学边查边改，从活动一开始，就要针对查找出来的问题特别是群众反映强烈的突出问题，做到立行立改，以实际行动取信于民。一线党员要根据自身岗位特点，采取“面对面”、“背靠背”等形式征求意见。</w:t>
      </w:r>
    </w:p>
    <w:p>
      <w:pPr>
        <w:ind w:left="0" w:right="0" w:firstLine="560"/>
        <w:spacing w:before="450" w:after="450" w:line="312" w:lineRule="auto"/>
      </w:pPr>
      <w:r>
        <w:rPr>
          <w:rFonts w:ascii="宋体" w:hAnsi="宋体" w:eastAsia="宋体" w:cs="宋体"/>
          <w:color w:val="000"/>
          <w:sz w:val="28"/>
          <w:szCs w:val="28"/>
        </w:rPr>
        <w:t xml:space="preserve">(三)认真对照检查。</w:t>
      </w:r>
    </w:p>
    <w:p>
      <w:pPr>
        <w:ind w:left="0" w:right="0" w:firstLine="560"/>
        <w:spacing w:before="450" w:after="450" w:line="312" w:lineRule="auto"/>
      </w:pPr>
      <w:r>
        <w:rPr>
          <w:rFonts w:ascii="宋体" w:hAnsi="宋体" w:eastAsia="宋体" w:cs="宋体"/>
          <w:color w:val="000"/>
          <w:sz w:val="28"/>
          <w:szCs w:val="28"/>
        </w:rPr>
        <w:t xml:space="preserve">按照我县《实施方案》要求，成立党委的企业要召开高质量的民主生活会，党员干部要自己动手撰写个人对照检查材料。主要负责同志要主持起草领导班子对照检查材料，逐项列出“四风”方面存在问题的具体表现、典型事例，深刻剖析问题产生根源并明确努力方向和整改措施，并在一定范围征求意见，审核班子成员对照检查材料，班子和班子成员的对照检查材料，要报督导组和国资委负责同志审核把关。会前，要普遍开展谈心交心，领导班子主要负责同志与班子成员逐一谈心，班子成员之间、班子成员与分管部门负责同志之间要广泛开展谈心活动，特别是对拟开展批评的问题要充分沟通和交换意见;会上，主要负责同志要带头开展剖析检查，班子成员之间也要开展严肃认真的批评与自我批评;会后，在一定范围内通报民主生活会情况。上级部门党员领导干部要参加下级单位领导班子的专题民主生活会。未成立党委的企业召开组织生活会，要开展民主评议党员工作，针对存在问题提出改进措施和办法。</w:t>
      </w:r>
    </w:p>
    <w:p>
      <w:pPr>
        <w:ind w:left="0" w:right="0" w:firstLine="560"/>
        <w:spacing w:before="450" w:after="450" w:line="312" w:lineRule="auto"/>
      </w:pPr>
      <w:r>
        <w:rPr>
          <w:rFonts w:ascii="宋体" w:hAnsi="宋体" w:eastAsia="宋体" w:cs="宋体"/>
          <w:color w:val="000"/>
          <w:sz w:val="28"/>
          <w:szCs w:val="28"/>
        </w:rPr>
        <w:t xml:space="preserve">(四)抓好整改落实。</w:t>
      </w:r>
    </w:p>
    <w:p>
      <w:pPr>
        <w:ind w:left="0" w:right="0" w:firstLine="560"/>
        <w:spacing w:before="450" w:after="450" w:line="312" w:lineRule="auto"/>
      </w:pPr>
      <w:r>
        <w:rPr>
          <w:rFonts w:ascii="宋体" w:hAnsi="宋体" w:eastAsia="宋体" w:cs="宋体"/>
          <w:color w:val="000"/>
          <w:sz w:val="28"/>
          <w:szCs w:val="28"/>
        </w:rPr>
        <w:t xml:space="preserve">对存在的突出问题，当前能解决的，立即整改落实;长远的问题，要建章立制加以解决。领导班子要制定有针对性的、具体的整改方案，明确整改任务书、时间表、路线图。领导班子成员个人要结合企业实际，有针对性地确定专项整治重点，制定整改措施，尤其要依法依纪管理国有企业，重点整治盲目决策、乱铺摊子，职务消费不规范，挥霍公款、追求享受，违反财经纪律，执行“三重一大”决策制度不够、党务企务公开不到位等问题，确保整改成效让群众看得见、大多数人满意。整改工作全过程要及时向职工群众公布，自觉接受监督。做好党员干部直接联系服务职工群众工作，充分尊重职工群众，认真倾听职工群众呼声，及时反映职工群众意愿，主动关心职工群众疾苦，切实维护职工群众合法权益，热情为困难职工群众解难事办实事，在提高群众工作能力中造福职工、凝聚人心。对违反政治纪律，公款送礼、公款吃喝、奢侈浪费，超标配备公车、多占办公用房、滥建楼堂馆所等突出问题，要开展专项治理行动，尤其要把整治影响企业发展、侵害群众职工切身利益行为等问题作为重中之重，不达目的不罢休。承接贯彻好第一批活动中中央和自治区出台的制度和办法，围绕反对“四风”和解决群众反映强烈的突出问题，做好制度“废、改、立”工作，推动改进作风常态化长效化。</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国有企业所在党组织是抓好国有企业教育实践活动的责任主体，党组织主要负责人要担任教育实践活动领导小组组长，承担起第一责任人的责任;国资委要充分发挥监管和指导作用，区别国有企业不同情况，提出有针对性的具体措施。要抓好与上级机构的联系和对下属单位、分支机构的领导和督导，坚持上级主管与属地管理相结合。各企业党组织要抓紧制定符合自身实际的实施计划，围绕中心工作，扎实开展教育活动。</w:t>
      </w:r>
    </w:p>
    <w:p>
      <w:pPr>
        <w:ind w:left="0" w:right="0" w:firstLine="560"/>
        <w:spacing w:before="450" w:after="450" w:line="312" w:lineRule="auto"/>
      </w:pPr>
      <w:r>
        <w:rPr>
          <w:rFonts w:ascii="宋体" w:hAnsi="宋体" w:eastAsia="宋体" w:cs="宋体"/>
          <w:color w:val="000"/>
          <w:sz w:val="28"/>
          <w:szCs w:val="28"/>
        </w:rPr>
        <w:t xml:space="preserve">(二)紧密结合实际。</w:t>
      </w:r>
    </w:p>
    <w:p>
      <w:pPr>
        <w:ind w:left="0" w:right="0" w:firstLine="560"/>
        <w:spacing w:before="450" w:after="450" w:line="312" w:lineRule="auto"/>
      </w:pPr>
      <w:r>
        <w:rPr>
          <w:rFonts w:ascii="宋体" w:hAnsi="宋体" w:eastAsia="宋体" w:cs="宋体"/>
          <w:color w:val="000"/>
          <w:sz w:val="28"/>
          <w:szCs w:val="28"/>
        </w:rPr>
        <w:t xml:space="preserve">要因企制宜、一企一策，在活动方式、解决问题等方面，根据不同情况提出不同要求，不搞“一刀切”，增强教育实践活动的针对性、实效性，要建立领导联系点，发挥示范、引领和带动作用。注重宣传党员的典型事迹，引导党员干部积极投身到学习教育实践活动中，努力营造良好的舆论氛围。</w:t>
      </w:r>
    </w:p>
    <w:p>
      <w:pPr>
        <w:ind w:left="0" w:right="0" w:firstLine="560"/>
        <w:spacing w:before="450" w:after="450" w:line="312" w:lineRule="auto"/>
      </w:pPr>
      <w:r>
        <w:rPr>
          <w:rFonts w:ascii="宋体" w:hAnsi="宋体" w:eastAsia="宋体" w:cs="宋体"/>
          <w:color w:val="000"/>
          <w:sz w:val="28"/>
          <w:szCs w:val="28"/>
        </w:rPr>
        <w:t xml:space="preserve">(三)注重统筹兼顾。</w:t>
      </w:r>
    </w:p>
    <w:p>
      <w:pPr>
        <w:ind w:left="0" w:right="0" w:firstLine="560"/>
        <w:spacing w:before="450" w:after="450" w:line="312" w:lineRule="auto"/>
      </w:pPr>
      <w:r>
        <w:rPr>
          <w:rFonts w:ascii="宋体" w:hAnsi="宋体" w:eastAsia="宋体" w:cs="宋体"/>
          <w:color w:val="000"/>
          <w:sz w:val="28"/>
          <w:szCs w:val="28"/>
        </w:rPr>
        <w:t xml:space="preserve">要妥善处理开展教育实践活动与搞好企业生产经营的关系，把教育实践活动与深化国有企业改革紧密结合起来，做到两手抓、两不误、两促进，以企业发展的实际业绩检验教育实践活动成效。深入开展争创政治引领力强、推动发展力强、改革创新力强、凝聚保障力强的“四强”党组织和争做政治素质优、岗位技能优、工作业绩优、群众评价优的“四优”共产党员活动。重点加强基层党支部建设，把解决改革发展稳定的难题作为基层党组织活动的重点。注重运用现代信息技术手段和现代科学方法丰富活动形式和内容，更好地发挥基层党组织和党员在提高效益、加强管理、社会稳定、安全生产等方面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(四)加强督查指导。</w:t>
      </w:r>
    </w:p>
    <w:p>
      <w:pPr>
        <w:ind w:left="0" w:right="0" w:firstLine="560"/>
        <w:spacing w:before="450" w:after="450" w:line="312" w:lineRule="auto"/>
      </w:pPr>
      <w:r>
        <w:rPr>
          <w:rFonts w:ascii="宋体" w:hAnsi="宋体" w:eastAsia="宋体" w:cs="宋体"/>
          <w:color w:val="000"/>
          <w:sz w:val="28"/>
          <w:szCs w:val="28"/>
        </w:rPr>
        <w:t xml:space="preserve">县国资委要建立督导组，对各国有企业党员干部参加教育实践活动进行全程指导。各国有企业要积极配合督导组开展督查，建立畅通有效的沟通机制，将教育实践活动情况及时报告督导组。发现需要重点解决的突出问题，要及时向县国资委教育实践活动领导小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2025-05-03T09:31:28+08:00</dcterms:created>
  <dcterms:modified xsi:type="dcterms:W3CDTF">2025-05-03T09:31:28+08:00</dcterms:modified>
</cp:coreProperties>
</file>

<file path=docProps/custom.xml><?xml version="1.0" encoding="utf-8"?>
<Properties xmlns="http://schemas.openxmlformats.org/officeDocument/2006/custom-properties" xmlns:vt="http://schemas.openxmlformats.org/officeDocument/2006/docPropsVTypes"/>
</file>