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关于物业重阳节活动策划方案简短(四篇)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物业重阳节活动策划方案简短一您好！我是瑞景新城小区的一名业主，xx年3月30日星期六下午五点半，我母亲出门不慎把孩子反锁屋中，钥匙忘屋里了。然后母亲惊慌失措，急忙去物业找保安，正好碰见咱们的值班班长何班长和另一个年轻的保安，先安慰了我母...</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尊敬的***物业公司：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他来此工作不算久，在这段时间内即认识了入住的大部分业主。遇到业主，他总是笑脸相迎，亲切问候，热情相助；遇陌生人，他总是有礼貌地查问、劝导、相帮。因此，我碰到难事，总喜欢找他帮助解决。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在三次检查没有结果的情况下，我提出将空调持续运行一天，并将家中钥匙留给吴师傅。</w:t>
      </w:r>
    </w:p>
    <w:p>
      <w:pPr>
        <w:ind w:left="0" w:right="0" w:firstLine="560"/>
        <w:spacing w:before="450" w:after="450" w:line="312" w:lineRule="auto"/>
      </w:pPr>
      <w:r>
        <w:rPr>
          <w:rFonts w:ascii="宋体" w:hAnsi="宋体" w:eastAsia="宋体" w:cs="宋体"/>
          <w:color w:val="000"/>
          <w:sz w:val="28"/>
          <w:szCs w:val="28"/>
        </w:rPr>
        <w:t xml:space="preserve">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请！贵公司再次转达我对吴师傅的感谢，并希望这种认真的工作态度能够代表大部分龙湖地产员工的面貌。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x号楼x单元xx室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关于物业重阳节活动策划方案简短三</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２．物业范围的公用设施、设备及场所（地）（消防、电梯、机电设备、路灯、走廊、自行车房、棚、园林绿化地、沟、渠、池、井、道路、停车场等）的使用、维修和管理；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３．按市政府规定的比例提供商业用房（总建设面积的０．５％）＿＿＿＿平方米给乙方，按月租金＿＿＿＿元租用，并负责办理使用手续；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４．给乙方提供管理用房＿＿＿＿平方米（其中办公用房＿＿＿＿平方米，员工宿舍＿＿＿＿平方米），按月租金＿＿＿＿元租用；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７．对乙方的管理实施监督检查，每半年一次考核评定，如因乙方完不成第五条规定的目标和指标或管理不善造成重大经济损失，有权终止合同；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９．委托乙方对违反物业管理法规和规章制度以及业主公约的行为进行处理；包括予以罚款、责令停工、责令赔偿经济损失，以停水、停电等措施对无故不缴有关费用或拒不改正违章作业责任人进行催交、催改；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２．遵守各项管理法规和合同规定的要求，根据甲方授权，对本住宅区物业实施综合管理，确保实际管理目标、经济指标，并承担相应责任，自觉接受甲方检查监督；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３．根据住宅区内大、中修的需要制订维修方案，报甲方审议通过后，从公用设施专用基金中领取所需的维修经费；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４．接受甲方对经营管理过程中财务账目的监督并报告工作，每月向甲方和住宅区管理部门报送一次财务报表，每三个月向全体业主张榜公布一次管理费收支账目；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５．对住宅区的公用设施不得擅自占用和改变其使用功能，乙方如在住宅区内改扩建完善配套项目，须报甲方和有关部门批准后方可实施；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８．负责测算住宅区管理服务费收费标准并向甲方提供测算标准与依据，严格按照甲方审议通过的收费标准收取，不得擅自加价；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９．有权依照甲方委托和业主公约的规定对违反业主公约和物业管理规章制度的行为进行处理；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