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 工作心得(3篇)</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销售 工作心得一由于资金有限只有5万元，所以我想来想去没有什么更好的项目，时间紧张也没有更好的灵感所以暂就来个传统行业，服装行业。我的项目是做服装行业，开个女式服装店。在选定行业之前，我先衡量自己的创业资金有多少，5万元。因为，各行业的总投...</w:t>
      </w:r>
    </w:p>
    <w:p>
      <w:pPr>
        <w:ind w:left="0" w:right="0" w:firstLine="560"/>
        <w:spacing w:before="450" w:after="450" w:line="312" w:lineRule="auto"/>
      </w:pPr>
      <w:r>
        <w:rPr>
          <w:rFonts w:ascii="黑体" w:hAnsi="黑体" w:eastAsia="黑体" w:cs="黑体"/>
          <w:color w:val="000000"/>
          <w:sz w:val="36"/>
          <w:szCs w:val="36"/>
          <w:b w:val="1"/>
          <w:bCs w:val="1"/>
        </w:rPr>
        <w:t xml:space="preserve">销售 工作心得一</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销售 工作心得二</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黑体" w:hAnsi="黑体" w:eastAsia="黑体" w:cs="黑体"/>
          <w:color w:val="000000"/>
          <w:sz w:val="36"/>
          <w:szCs w:val="36"/>
          <w:b w:val="1"/>
          <w:bCs w:val="1"/>
        </w:rPr>
        <w:t xml:space="preserve">销售 工作心得三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2025-05-02T09:49:39+08:00</dcterms:created>
  <dcterms:modified xsi:type="dcterms:W3CDTF">2025-05-02T09:49:39+08:00</dcterms:modified>
</cp:coreProperties>
</file>

<file path=docProps/custom.xml><?xml version="1.0" encoding="utf-8"?>
<Properties xmlns="http://schemas.openxmlformats.org/officeDocument/2006/custom-properties" xmlns:vt="http://schemas.openxmlformats.org/officeDocument/2006/docPropsVTypes"/>
</file>