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2025年新时代青年汇总(四篇)</w:t>
      </w:r>
      <w:bookmarkEnd w:id="1"/>
    </w:p>
    <w:p>
      <w:pPr>
        <w:jc w:val="center"/>
        <w:spacing w:before="0" w:after="450"/>
      </w:pPr>
      <w:r>
        <w:rPr>
          <w:rFonts w:ascii="Arial" w:hAnsi="Arial" w:eastAsia="Arial" w:cs="Arial"/>
          <w:color w:val="999999"/>
          <w:sz w:val="20"/>
          <w:szCs w:val="20"/>
        </w:rPr>
        <w:t xml:space="preserve">来源：网络  作者：夜色温柔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新时代青年汇总一志不强者智不达，言不行者行不果。从“以青春之我，创建青春国家”，到“为中华崛起而读书”，再到“欲求中国民族的独立解放，决不是哀告、跪求哭泣所能济事”革命先贤肩负使命，用奋斗定义了使命的深刻内涵。只有进行了激情奋斗的青...</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20_年新时代青年汇总一</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20_年新时代青年汇总二</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_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践行习近平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 ,形成自觉学法、知法、懂法、守法、用法的良好氛围。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思政部党支部积极组织党员同志对《意见》进行了深入的学习，通过学习，结合自身实际工作情况，做出以下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第一，在政治原则、观点和党的路线、方针、政策上，都能与党中央保持一致,能够对党忠诚，服从党的领导，执行请示报告制度，不弄虚作假。但对照自身情况，在学习党的最新方针政策方面，还存在随意性和简单化现象，对于一些理论学习，缺乏提前的计划和安排，致使自己有时会跟不上新思想新理念。</w:t>
      </w:r>
    </w:p>
    <w:p>
      <w:pPr>
        <w:ind w:left="0" w:right="0" w:firstLine="560"/>
        <w:spacing w:before="450" w:after="450" w:line="312" w:lineRule="auto"/>
      </w:pPr>
      <w:r>
        <w:rPr>
          <w:rFonts w:ascii="宋体" w:hAnsi="宋体" w:eastAsia="宋体" w:cs="宋体"/>
          <w:color w:val="000"/>
          <w:sz w:val="28"/>
          <w:szCs w:val="28"/>
        </w:rPr>
        <w:t xml:space="preserve">第二，在敢担当、敢作为方面，自己很多时候做不到“敢”字的要求。在工作中存在“好人主义”思想，坚持原则不够。奉行“难得糊涂”思想，对于不是自己分管的工作。多数情况下一味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第三，在工作态度上，存在自信心不足、做事瞻前顾后等问题，尤其是在面对困难的时候，不能勇于迎难而上，缺少攻坚克难的勇气。</w:t>
      </w:r>
    </w:p>
    <w:p>
      <w:pPr>
        <w:ind w:left="0" w:right="0" w:firstLine="560"/>
        <w:spacing w:before="450" w:after="450" w:line="312" w:lineRule="auto"/>
      </w:pPr>
      <w:r>
        <w:rPr>
          <w:rFonts w:ascii="宋体" w:hAnsi="宋体" w:eastAsia="宋体" w:cs="宋体"/>
          <w:color w:val="000"/>
          <w:sz w:val="28"/>
          <w:szCs w:val="28"/>
        </w:rPr>
        <w:t xml:space="preserve">对照自己的不足，在今后的学习工作中，我会进一步加强理论学习，坚定理想信念；排除人情干扰，勇于担当，敢于负责。具体而言，我将重点在以下几个方面做出改进。</w:t>
      </w:r>
    </w:p>
    <w:p>
      <w:pPr>
        <w:ind w:left="0" w:right="0" w:firstLine="560"/>
        <w:spacing w:before="450" w:after="450" w:line="312" w:lineRule="auto"/>
      </w:pPr>
      <w:r>
        <w:rPr>
          <w:rFonts w:ascii="宋体" w:hAnsi="宋体" w:eastAsia="宋体" w:cs="宋体"/>
          <w:color w:val="000"/>
          <w:sz w:val="28"/>
          <w:szCs w:val="28"/>
        </w:rPr>
        <w:t xml:space="preserve">第一，加强思想政治理论学习。要多读书，多学习，要充分运用马克思主义真理的力量，用党的最新理论成果武装头脑,做到守土有责、守土负责、守土尽责。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要真正做到敢担当，有作为。顺境逆境看胸襟，大事难事看担当。以后不管遇到什么困难，自己首先要有大局意识，要把自己所从事的工作、所承担的责任放在大局中去把握、去思考、去衡量，同时，要正确看待个人得失，努力做到“不以物喜，不以己悲”。作为一名共产党员，我需要多培养自己的胸襟与格局，要更加坚强、有韧劲儿的对待自己的工作。</w:t>
      </w:r>
    </w:p>
    <w:p>
      <w:pPr>
        <w:ind w:left="0" w:right="0" w:firstLine="560"/>
        <w:spacing w:before="450" w:after="450" w:line="312" w:lineRule="auto"/>
      </w:pPr>
      <w:r>
        <w:rPr>
          <w:rFonts w:ascii="宋体" w:hAnsi="宋体" w:eastAsia="宋体" w:cs="宋体"/>
          <w:color w:val="000"/>
          <w:sz w:val="28"/>
          <w:szCs w:val="28"/>
        </w:rPr>
        <w:t xml:space="preserve">习近平总书记一直非常强调担当精神，“有多大担当才能干多大事业，尽多大责任才会有多大成就”，要求干部要有“铁一般的担当”。我认为，作为政府工作人员，担当精神更是十分重要，只有自己勇于担当，敢于担当，发挥好模范带头作用，才能切实做好为人民服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2025-05-02T15:06:05+08:00</dcterms:created>
  <dcterms:modified xsi:type="dcterms:W3CDTF">2025-05-02T15:06:05+08:00</dcterms:modified>
</cp:coreProperties>
</file>

<file path=docProps/custom.xml><?xml version="1.0" encoding="utf-8"?>
<Properties xmlns="http://schemas.openxmlformats.org/officeDocument/2006/custom-properties" xmlns:vt="http://schemas.openxmlformats.org/officeDocument/2006/docPropsVTypes"/>
</file>