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党风廉政建设和反腐败工作实施方案简短(6篇)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工作实施方案简短一加强理论学习，不仅是提高自身知识水平的重要途径，也是提高自身精神境界的重要途径。作为一名党员干部，我不仅要不断学习提高自身，还要积极发挥党员先锋模范作用，带领周围群众共同进步。自xxxx年到公司任职以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党风廉政建设和反腐败工作实施方案简短一</w:t>
      </w:r>
    </w:p>
    <w:p>
      <w:pPr>
        <w:ind w:left="0" w:right="0" w:firstLine="560"/>
        <w:spacing w:before="450" w:after="450" w:line="312" w:lineRule="auto"/>
      </w:pPr>
      <w:r>
        <w:rPr>
          <w:rFonts w:ascii="宋体" w:hAnsi="宋体" w:eastAsia="宋体" w:cs="宋体"/>
          <w:color w:val="000"/>
          <w:sz w:val="28"/>
          <w:szCs w:val="28"/>
        </w:rPr>
        <w:t xml:space="preserve">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在今后的工作中，我会一如既往地对自身素质高标准、严要求，努力学习党的各项方针政策，不断更新思想观念，自觉在思想上政治上行动上同以习近平同志为核心的党中央保持高度一致。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党风廉政建设和反腐败工作实施方案简短二</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党风廉政建设和反腐败工作实施方案简短四</w:t>
      </w:r>
    </w:p>
    <w:p>
      <w:pPr>
        <w:ind w:left="0" w:right="0" w:firstLine="560"/>
        <w:spacing w:before="450" w:after="450" w:line="312" w:lineRule="auto"/>
      </w:pPr>
      <w:r>
        <w:rPr>
          <w:rFonts w:ascii="宋体" w:hAnsi="宋体" w:eastAsia="宋体" w:cs="宋体"/>
          <w:color w:val="000"/>
          <w:sz w:val="28"/>
          <w:szCs w:val="28"/>
        </w:rPr>
        <w:t xml:space="preserve">党的以来，党中央站在关乎党和国家生死存亡的战略高度，坚持党要管党、从严治党，始终将坚定不移地加强执政党自身建设和惩治腐败作为重要抓手，紧紧抓住作风建设这一切入点，聚焦“四风”，精心组织深入开展群众路线教育实践活动，改进作风取得显著成效，得到人民群众积极拥护和社会广泛关注。近日，通过系统学习《关于党风廉政建设和反腐败斗争论述摘编》，使得本人对当前反腐败斗争形势有了更深层次的认识，尤其对关于落实八项规定坚持不懈纠正“四风”方面的论述和讲话感触深刻。通过自省和反思，主要有以下一些体会和心得。</w:t>
      </w:r>
    </w:p>
    <w:p>
      <w:pPr>
        <w:ind w:left="0" w:right="0" w:firstLine="560"/>
        <w:spacing w:before="450" w:after="450" w:line="312" w:lineRule="auto"/>
      </w:pPr>
      <w:r>
        <w:rPr>
          <w:rFonts w:ascii="宋体" w:hAnsi="宋体" w:eastAsia="宋体" w:cs="宋体"/>
          <w:color w:val="000"/>
          <w:sz w:val="28"/>
          <w:szCs w:val="28"/>
        </w:rPr>
        <w:t xml:space="preserve">习近平总书记在多个重要场合对深入落实中央八项规定，坚持不懈纠正“四风”作出重要指示，强调：“四风”违背我们党的性质和宗旨，是当前群众深恶痛绝、反对最为强烈的问题，也是损害党群干群关系的重要根源。解决“四风”问题，要对准焦距、找准穴位、抓住要害，不能“走神”，不能“散光”。语言言简意赅，内容通俗易懂，分析切中要害，要求明确清晰。</w:t>
      </w:r>
    </w:p>
    <w:p>
      <w:pPr>
        <w:ind w:left="0" w:right="0" w:firstLine="560"/>
        <w:spacing w:before="450" w:after="450" w:line="312" w:lineRule="auto"/>
      </w:pPr>
      <w:r>
        <w:rPr>
          <w:rFonts w:ascii="宋体" w:hAnsi="宋体" w:eastAsia="宋体" w:cs="宋体"/>
          <w:color w:val="000"/>
          <w:sz w:val="28"/>
          <w:szCs w:val="28"/>
        </w:rPr>
        <w:t xml:space="preserve">以后，尤其是党的群众路线教育实践活动开展以来，全党上下围绕“四风”的查究，多措并举，可所谓力度强劲，风卷残云，问题找得准，纠正抓的实。经过一段时间的整治，“四风”问题得到了有效地遏制，党风政风社风民风有了明显好转。以往一些党员干部存在的脱离群众、高高在上的形式主义、官僚主义的问题已经失去了避羞的遮阳板和生存的培养基，求真务实、关注民生成为人们干事创业、实现梦想的根本途径，而享乐主义和奢靡之风更是在反腐风暴面前，被公平正义的呼声所震慑，已经失去了其光鲜的外衣和纸醉金迷的魅力，广大民众已经感受到纠正“四风”给社会风气带来的诸多变化，并为之点赞。</w:t>
      </w:r>
    </w:p>
    <w:p>
      <w:pPr>
        <w:ind w:left="0" w:right="0" w:firstLine="560"/>
        <w:spacing w:before="450" w:after="450" w:line="312" w:lineRule="auto"/>
      </w:pPr>
      <w:r>
        <w:rPr>
          <w:rFonts w:ascii="宋体" w:hAnsi="宋体" w:eastAsia="宋体" w:cs="宋体"/>
          <w:color w:val="000"/>
          <w:sz w:val="28"/>
          <w:szCs w:val="28"/>
        </w:rPr>
        <w:t xml:space="preserve">习近平总书记指出：必须以锲而不舍、弛而不息的决心和毅力，把作风建设不断引向深入。加强作风建设只有进行时，没有过去时。本人作为国有企业从事纪检监察工作的党员，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一是抓思想作风要突出“准”。习近平总书记指出，思想是导向，是灵魂。当前，有些党员和党的领导干部在市场经济大潮中迷失方向，不能正确认识价值问题，不能正确对待个人利益，导致精神支柱坍塌、人格发生扭曲，有的甚至守不住党纪国法的底线，最终走向腐败堕落。这是非常危险的。因此，国有企业在抓党员队伍的思想作风时，应当针对现实中暴露出来的倾向性、苗头性的问题，给出准确的判断和明确的回应，扎实开展有针对性的思想整风和主题教育实践活动，及时化解认识上的误区，纠正思想上的盲区。</w:t>
      </w:r>
    </w:p>
    <w:p>
      <w:pPr>
        <w:ind w:left="0" w:right="0" w:firstLine="560"/>
        <w:spacing w:before="450" w:after="450" w:line="312" w:lineRule="auto"/>
      </w:pPr>
      <w:r>
        <w:rPr>
          <w:rFonts w:ascii="宋体" w:hAnsi="宋体" w:eastAsia="宋体" w:cs="宋体"/>
          <w:color w:val="000"/>
          <w:sz w:val="28"/>
          <w:szCs w:val="28"/>
        </w:rPr>
        <w:t xml:space="preserve">二是抓工作作风要突出“实”。实干是一种工作作风，是一种政治品格。国有企业由于其自身的特殊性，备受社会各界的关注。因此，工作中一定要坚持务实和敬业精神，时刻牢记国家利益和群众的利益。党员，特别是党员领导干部必须严格遵守党的宗旨，坚持正确价值追求，全面树立责任意识、忧患意识、公仆意识、民主意识、创新意识，做到尽职尽责、恪尽职守、扎实工作。</w:t>
      </w:r>
    </w:p>
    <w:p>
      <w:pPr>
        <w:ind w:left="0" w:right="0" w:firstLine="560"/>
        <w:spacing w:before="450" w:after="450" w:line="312" w:lineRule="auto"/>
      </w:pPr>
      <w:r>
        <w:rPr>
          <w:rFonts w:ascii="宋体" w:hAnsi="宋体" w:eastAsia="宋体" w:cs="宋体"/>
          <w:color w:val="000"/>
          <w:sz w:val="28"/>
          <w:szCs w:val="28"/>
        </w:rPr>
        <w:t xml:space="preserve">三是抓领导作风要突出“带”。“群众看党员、党员看干部”，“上有所好，下必甚焉。上有不好，下必效焉。”每一名党员，尤其是党员干部，都必须在加强自身作风建设中发挥表率作用，争当楷模。国有企业领导干部要带头开展基层的调查研究，体恤民情、了解企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四是抓生活作风要突出“俭”。国有企业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党风廉政建设和反腐败工作实施方案简短五</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今天我为大家讲的党课主题是“知敬畏 存戒惧 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2025-07-09T01:21:04+08:00</dcterms:created>
  <dcterms:modified xsi:type="dcterms:W3CDTF">2025-07-09T01:21:04+08:00</dcterms:modified>
</cp:coreProperties>
</file>

<file path=docProps/custom.xml><?xml version="1.0" encoding="utf-8"?>
<Properties xmlns="http://schemas.openxmlformats.org/officeDocument/2006/custom-properties" xmlns:vt="http://schemas.openxmlformats.org/officeDocument/2006/docPropsVTypes"/>
</file>