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推荐固定资产的管理制度(6篇)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推荐固定资产的管理制度一甲 方：_________乙 方：_________签订日期：_____年_____月_____日北京市劳动和社会保障局监制根据《中华人民共和国劳动法》、《中华人民共和国劳动合同法》和有关法律、法规,甲乙双方经平等自...</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推荐固定资产的管理制度一</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年_________月，从发放出贷款之日起至全部收回本息，具体用款和还款的方式和时间，以借据为凭并作为本合同附件。利率月息为_________‰，按季收息。贷款逾期未还除限期追收外，按规定从逾期之日起加收利息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本合同一式3份，贷款方、借款方、保证方各执1份;合同副本_________份，报送_________有关单位各留存1份。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保证方(盖章)：_________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推荐固定资产的管理制度三</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一、学校的固定资产是国有资产，是保证学校教学、科研、生产和师生员工学习生活正常开展的物质条件。为了适应学校教学、科研的改革和发展，加强我校固定资产的管理，特制定本办法。</w:t>
      </w:r>
    </w:p>
    <w:p>
      <w:pPr>
        <w:ind w:left="0" w:right="0" w:firstLine="560"/>
        <w:spacing w:before="450" w:after="450" w:line="312" w:lineRule="auto"/>
      </w:pPr>
      <w:r>
        <w:rPr>
          <w:rFonts w:ascii="宋体" w:hAnsi="宋体" w:eastAsia="宋体" w:cs="宋体"/>
          <w:color w:val="000"/>
          <w:sz w:val="28"/>
          <w:szCs w:val="28"/>
        </w:rPr>
        <w:t xml:space="preserve">二、学校固定资产实施统一归口管理，建立二级管理系统，学校由一位分管校领导主管该项工作，并设归口管理机构协助分管校领导工作，各学院及处级部门要指定一位负责人负责这项工作。</w:t>
      </w:r>
    </w:p>
    <w:p>
      <w:pPr>
        <w:ind w:left="0" w:right="0" w:firstLine="560"/>
        <w:spacing w:before="450" w:after="450" w:line="312" w:lineRule="auto"/>
      </w:pPr>
      <w:r>
        <w:rPr>
          <w:rFonts w:ascii="宋体" w:hAnsi="宋体" w:eastAsia="宋体" w:cs="宋体"/>
          <w:color w:val="000"/>
          <w:sz w:val="28"/>
          <w:szCs w:val="28"/>
        </w:rPr>
        <w:t xml:space="preserve">三、不论来自何种渠道或使用何种经费购置的固定资产，都要在校财务部门入账，（附属工厂固定资产由工厂管理部门入账）。</w:t>
      </w:r>
    </w:p>
    <w:p>
      <w:pPr>
        <w:ind w:left="0" w:right="0" w:firstLine="560"/>
        <w:spacing w:before="450" w:after="450" w:line="312" w:lineRule="auto"/>
      </w:pPr>
      <w:r>
        <w:rPr>
          <w:rFonts w:ascii="宋体" w:hAnsi="宋体" w:eastAsia="宋体" w:cs="宋体"/>
          <w:color w:val="000"/>
          <w:sz w:val="28"/>
          <w:szCs w:val="28"/>
        </w:rPr>
        <w:t xml:space="preserve">四、固定资产要做到帐、卡、物三相符，并逐步建立和完善有关固定资产管理的各项制度。</w:t>
      </w:r>
    </w:p>
    <w:p>
      <w:pPr>
        <w:ind w:left="0" w:right="0" w:firstLine="560"/>
        <w:spacing w:before="450" w:after="450" w:line="312" w:lineRule="auto"/>
      </w:pPr>
      <w:r>
        <w:rPr>
          <w:rFonts w:ascii="宋体" w:hAnsi="宋体" w:eastAsia="宋体" w:cs="宋体"/>
          <w:color w:val="000"/>
          <w:sz w:val="28"/>
          <w:szCs w:val="28"/>
        </w:rPr>
        <w:t xml:space="preserve">固定资产管理机构</w:t>
      </w:r>
    </w:p>
    <w:p>
      <w:pPr>
        <w:ind w:left="0" w:right="0" w:firstLine="560"/>
        <w:spacing w:before="450" w:after="450" w:line="312" w:lineRule="auto"/>
      </w:pPr>
      <w:r>
        <w:rPr>
          <w:rFonts w:ascii="宋体" w:hAnsi="宋体" w:eastAsia="宋体" w:cs="宋体"/>
          <w:color w:val="000"/>
          <w:sz w:val="28"/>
          <w:szCs w:val="28"/>
        </w:rPr>
        <w:t xml:space="preserve">五、校级固定资产管理机构</w:t>
      </w:r>
    </w:p>
    <w:p>
      <w:pPr>
        <w:ind w:left="0" w:right="0" w:firstLine="560"/>
        <w:spacing w:before="450" w:after="450" w:line="312" w:lineRule="auto"/>
      </w:pPr>
      <w:r>
        <w:rPr>
          <w:rFonts w:ascii="宋体" w:hAnsi="宋体" w:eastAsia="宋体" w:cs="宋体"/>
          <w:color w:val="000"/>
          <w:sz w:val="28"/>
          <w:szCs w:val="28"/>
        </w:rPr>
        <w:t xml:space="preserve">1、 资产后勤处是学校固定资产归口管理机构，负责管理除图书类以外的房屋建筑类、家具类、教学科研用仪器设备类、行政办公用设备类的全部固定资产。</w:t>
      </w:r>
    </w:p>
    <w:p>
      <w:pPr>
        <w:ind w:left="0" w:right="0" w:firstLine="560"/>
        <w:spacing w:before="450" w:after="450" w:line="312" w:lineRule="auto"/>
      </w:pPr>
      <w:r>
        <w:rPr>
          <w:rFonts w:ascii="宋体" w:hAnsi="宋体" w:eastAsia="宋体" w:cs="宋体"/>
          <w:color w:val="000"/>
          <w:sz w:val="28"/>
          <w:szCs w:val="28"/>
        </w:rPr>
        <w:t xml:space="preserve">2、 图书馆负责管理图书类固定资产。</w:t>
      </w:r>
    </w:p>
    <w:p>
      <w:pPr>
        <w:ind w:left="0" w:right="0" w:firstLine="560"/>
        <w:spacing w:before="450" w:after="450" w:line="312" w:lineRule="auto"/>
      </w:pPr>
      <w:r>
        <w:rPr>
          <w:rFonts w:ascii="宋体" w:hAnsi="宋体" w:eastAsia="宋体" w:cs="宋体"/>
          <w:color w:val="000"/>
          <w:sz w:val="28"/>
          <w:szCs w:val="28"/>
        </w:rPr>
        <w:t xml:space="preserve">3、 附属工厂由厂管理部门负责管理全厂固定资产。</w:t>
      </w:r>
    </w:p>
    <w:p>
      <w:pPr>
        <w:ind w:left="0" w:right="0" w:firstLine="560"/>
        <w:spacing w:before="450" w:after="450" w:line="312" w:lineRule="auto"/>
      </w:pPr>
      <w:r>
        <w:rPr>
          <w:rFonts w:ascii="宋体" w:hAnsi="宋体" w:eastAsia="宋体" w:cs="宋体"/>
          <w:color w:val="000"/>
          <w:sz w:val="28"/>
          <w:szCs w:val="28"/>
        </w:rPr>
        <w:t xml:space="preserve">六、学校固定资产部门的职责</w:t>
      </w:r>
    </w:p>
    <w:p>
      <w:pPr>
        <w:ind w:left="0" w:right="0" w:firstLine="560"/>
        <w:spacing w:before="450" w:after="450" w:line="312" w:lineRule="auto"/>
      </w:pPr>
      <w:r>
        <w:rPr>
          <w:rFonts w:ascii="宋体" w:hAnsi="宋体" w:eastAsia="宋体" w:cs="宋体"/>
          <w:color w:val="000"/>
          <w:sz w:val="28"/>
          <w:szCs w:val="28"/>
        </w:rPr>
        <w:t xml:space="preserve">1、贯彻执行国家有关物资工作的方针、政策、法令，结合本校具体情况制定实施细则。</w:t>
      </w:r>
    </w:p>
    <w:p>
      <w:pPr>
        <w:ind w:left="0" w:right="0" w:firstLine="560"/>
        <w:spacing w:before="450" w:after="450" w:line="312" w:lineRule="auto"/>
      </w:pPr>
      <w:r>
        <w:rPr>
          <w:rFonts w:ascii="宋体" w:hAnsi="宋体" w:eastAsia="宋体" w:cs="宋体"/>
          <w:color w:val="000"/>
          <w:sz w:val="28"/>
          <w:szCs w:val="28"/>
        </w:rPr>
        <w:t xml:space="preserve">2、代表学校管理教学、科研（含横向科研）、行政、后勤等部门的固定资产工作。</w:t>
      </w:r>
    </w:p>
    <w:p>
      <w:pPr>
        <w:ind w:left="0" w:right="0" w:firstLine="560"/>
        <w:spacing w:before="450" w:after="450" w:line="312" w:lineRule="auto"/>
      </w:pPr>
      <w:r>
        <w:rPr>
          <w:rFonts w:ascii="宋体" w:hAnsi="宋体" w:eastAsia="宋体" w:cs="宋体"/>
          <w:color w:val="000"/>
          <w:sz w:val="28"/>
          <w:szCs w:val="28"/>
        </w:rPr>
        <w:t xml:space="preserve">3、努力提高物资利用效益，防止固定资产流失，促进学校固定资产保值、增值。</w:t>
      </w:r>
    </w:p>
    <w:p>
      <w:pPr>
        <w:ind w:left="0" w:right="0" w:firstLine="560"/>
        <w:spacing w:before="450" w:after="450" w:line="312" w:lineRule="auto"/>
      </w:pPr>
      <w:r>
        <w:rPr>
          <w:rFonts w:ascii="宋体" w:hAnsi="宋体" w:eastAsia="宋体" w:cs="宋体"/>
          <w:color w:val="000"/>
          <w:sz w:val="28"/>
          <w:szCs w:val="28"/>
        </w:rPr>
        <w:t xml:space="preserve">4、制订、完善固定资产管理制度和措施，建立和健全固定资产帐卡，编制相关统计报表。</w:t>
      </w:r>
    </w:p>
    <w:p>
      <w:pPr>
        <w:ind w:left="0" w:right="0" w:firstLine="560"/>
        <w:spacing w:before="450" w:after="450" w:line="312" w:lineRule="auto"/>
      </w:pPr>
      <w:r>
        <w:rPr>
          <w:rFonts w:ascii="宋体" w:hAnsi="宋体" w:eastAsia="宋体" w:cs="宋体"/>
          <w:color w:val="000"/>
          <w:sz w:val="28"/>
          <w:szCs w:val="28"/>
        </w:rPr>
        <w:t xml:space="preserve">固定资产的范围、分类</w:t>
      </w:r>
    </w:p>
    <w:p>
      <w:pPr>
        <w:ind w:left="0" w:right="0" w:firstLine="560"/>
        <w:spacing w:before="450" w:after="450" w:line="312" w:lineRule="auto"/>
      </w:pPr>
      <w:r>
        <w:rPr>
          <w:rFonts w:ascii="宋体" w:hAnsi="宋体" w:eastAsia="宋体" w:cs="宋体"/>
          <w:color w:val="000"/>
          <w:sz w:val="28"/>
          <w:szCs w:val="28"/>
        </w:rPr>
        <w:t xml:space="preserve">七、符合下列条件的财产为固定资产</w:t>
      </w:r>
    </w:p>
    <w:p>
      <w:pPr>
        <w:ind w:left="0" w:right="0" w:firstLine="560"/>
        <w:spacing w:before="450" w:after="450" w:line="312" w:lineRule="auto"/>
      </w:pPr>
      <w:r>
        <w:rPr>
          <w:rFonts w:ascii="宋体" w:hAnsi="宋体" w:eastAsia="宋体" w:cs="宋体"/>
          <w:color w:val="000"/>
          <w:sz w:val="28"/>
          <w:szCs w:val="28"/>
        </w:rPr>
        <w:t xml:space="preserve">1、单价在800元以上，耐用期限在一年以上，并能在原有状态下独立使用的教学、科研、医疗、行政办公、生产开发、后勤保障等方面的仪器设备；</w:t>
      </w:r>
    </w:p>
    <w:p>
      <w:pPr>
        <w:ind w:left="0" w:right="0" w:firstLine="560"/>
        <w:spacing w:before="450" w:after="450" w:line="312" w:lineRule="auto"/>
      </w:pPr>
      <w:r>
        <w:rPr>
          <w:rFonts w:ascii="宋体" w:hAnsi="宋体" w:eastAsia="宋体" w:cs="宋体"/>
          <w:color w:val="000"/>
          <w:sz w:val="28"/>
          <w:szCs w:val="28"/>
        </w:rPr>
        <w:t xml:space="preserve">2、单价在500元以上，耐用期限在一年以上，并在使用过程中基本保持原来物质形态的资产（如：家具等）；</w:t>
      </w:r>
    </w:p>
    <w:p>
      <w:pPr>
        <w:ind w:left="0" w:right="0" w:firstLine="560"/>
        <w:spacing w:before="450" w:after="450" w:line="312" w:lineRule="auto"/>
      </w:pPr>
      <w:r>
        <w:rPr>
          <w:rFonts w:ascii="宋体" w:hAnsi="宋体" w:eastAsia="宋体" w:cs="宋体"/>
          <w:color w:val="000"/>
          <w:sz w:val="28"/>
          <w:szCs w:val="28"/>
        </w:rPr>
        <w:t xml:space="preserve">3、土地、永久性的房屋、道路及其他构筑物；</w:t>
      </w:r>
    </w:p>
    <w:p>
      <w:pPr>
        <w:ind w:left="0" w:right="0" w:firstLine="560"/>
        <w:spacing w:before="450" w:after="450" w:line="312" w:lineRule="auto"/>
      </w:pPr>
      <w:r>
        <w:rPr>
          <w:rFonts w:ascii="宋体" w:hAnsi="宋体" w:eastAsia="宋体" w:cs="宋体"/>
          <w:color w:val="000"/>
          <w:sz w:val="28"/>
          <w:szCs w:val="28"/>
        </w:rPr>
        <w:t xml:space="preserve">4、图书信息资料；</w:t>
      </w:r>
    </w:p>
    <w:p>
      <w:pPr>
        <w:ind w:left="0" w:right="0" w:firstLine="560"/>
        <w:spacing w:before="450" w:after="450" w:line="312" w:lineRule="auto"/>
      </w:pPr>
      <w:r>
        <w:rPr>
          <w:rFonts w:ascii="宋体" w:hAnsi="宋体" w:eastAsia="宋体" w:cs="宋体"/>
          <w:color w:val="000"/>
          <w:sz w:val="28"/>
          <w:szCs w:val="28"/>
        </w:rPr>
        <w:t xml:space="preserve">5、无偿调入或受赠并符合上述条件的物品；</w:t>
      </w:r>
    </w:p>
    <w:p>
      <w:pPr>
        <w:ind w:left="0" w:right="0" w:firstLine="560"/>
        <w:spacing w:before="450" w:after="450" w:line="312" w:lineRule="auto"/>
      </w:pPr>
      <w:r>
        <w:rPr>
          <w:rFonts w:ascii="宋体" w:hAnsi="宋体" w:eastAsia="宋体" w:cs="宋体"/>
          <w:color w:val="000"/>
          <w:sz w:val="28"/>
          <w:szCs w:val="28"/>
        </w:rPr>
        <w:t xml:space="preserve">6、自制设备，在全部组装完并经验收后按所发生费用总值定价列为固定资产；</w:t>
      </w:r>
    </w:p>
    <w:p>
      <w:pPr>
        <w:ind w:left="0" w:right="0" w:firstLine="560"/>
        <w:spacing w:before="450" w:after="450" w:line="312" w:lineRule="auto"/>
      </w:pPr>
      <w:r>
        <w:rPr>
          <w:rFonts w:ascii="宋体" w:hAnsi="宋体" w:eastAsia="宋体" w:cs="宋体"/>
          <w:color w:val="000"/>
          <w:sz w:val="28"/>
          <w:szCs w:val="28"/>
        </w:rPr>
        <w:t xml:space="preserve">7、特殊需要且单价在800元以上的其他固定资产。</w:t>
      </w:r>
    </w:p>
    <w:p>
      <w:pPr>
        <w:ind w:left="0" w:right="0" w:firstLine="560"/>
        <w:spacing w:before="450" w:after="450" w:line="312" w:lineRule="auto"/>
      </w:pPr>
      <w:r>
        <w:rPr>
          <w:rFonts w:ascii="宋体" w:hAnsi="宋体" w:eastAsia="宋体" w:cs="宋体"/>
          <w:color w:val="000"/>
          <w:sz w:val="28"/>
          <w:szCs w:val="28"/>
        </w:rPr>
        <w:t xml:space="preserve">八、根据国家财政部《事业单位财务规则》和教育部《高等学校财务制度》有关规定，学校固定资产按其使用性质分为六大类：房屋及建筑物；专用设备；一般设备；文物和陈列品；图书；其它固定资产。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1、 房屋及建筑物，指房屋、建筑物及其附属设施。房屋包括教学和科研用房、行政办公用房、生产经营用房、仓库、职工生活用房、食堂用房等；建筑物包括道路、围墙等；附属设施包括房屋建筑物内的`电梯、通讯线路、输电线路、水气管道等。</w:t>
      </w:r>
    </w:p>
    <w:p>
      <w:pPr>
        <w:ind w:left="0" w:right="0" w:firstLine="560"/>
        <w:spacing w:before="450" w:after="450" w:line="312" w:lineRule="auto"/>
      </w:pPr>
      <w:r>
        <w:rPr>
          <w:rFonts w:ascii="宋体" w:hAnsi="宋体" w:eastAsia="宋体" w:cs="宋体"/>
          <w:color w:val="000"/>
          <w:sz w:val="28"/>
          <w:szCs w:val="28"/>
        </w:rPr>
        <w:t xml:space="preserve">2、 专用设备，指各种具有专门性能和专门用途的设备。包括各种仪器和机械设备、医疗器械、文体设备等。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3、 一般设备，指办公和事务用的通用性设备。包括交通工具、通讯工具、家具等</w:t>
      </w:r>
    </w:p>
    <w:p>
      <w:pPr>
        <w:ind w:left="0" w:right="0" w:firstLine="560"/>
        <w:spacing w:before="450" w:after="450" w:line="312" w:lineRule="auto"/>
      </w:pPr>
      <w:r>
        <w:rPr>
          <w:rFonts w:ascii="宋体" w:hAnsi="宋体" w:eastAsia="宋体" w:cs="宋体"/>
          <w:color w:val="000"/>
          <w:sz w:val="28"/>
          <w:szCs w:val="28"/>
        </w:rPr>
        <w:t xml:space="preserve">4、 文物和陈列品，指古玩、字画、纪念品、装饰品、展品、藏品等</w:t>
      </w:r>
    </w:p>
    <w:p>
      <w:pPr>
        <w:ind w:left="0" w:right="0" w:firstLine="560"/>
        <w:spacing w:before="450" w:after="450" w:line="312" w:lineRule="auto"/>
      </w:pPr>
      <w:r>
        <w:rPr>
          <w:rFonts w:ascii="宋体" w:hAnsi="宋体" w:eastAsia="宋体" w:cs="宋体"/>
          <w:color w:val="000"/>
          <w:sz w:val="28"/>
          <w:szCs w:val="28"/>
        </w:rPr>
        <w:t xml:space="preserve">5、 图书，指图书馆(室)、阅览室、资料室的图书资料等</w:t>
      </w:r>
    </w:p>
    <w:p>
      <w:pPr>
        <w:ind w:left="0" w:right="0" w:firstLine="560"/>
        <w:spacing w:before="450" w:after="450" w:line="312" w:lineRule="auto"/>
      </w:pPr>
      <w:r>
        <w:rPr>
          <w:rFonts w:ascii="宋体" w:hAnsi="宋体" w:eastAsia="宋体" w:cs="宋体"/>
          <w:color w:val="000"/>
          <w:sz w:val="28"/>
          <w:szCs w:val="28"/>
        </w:rPr>
        <w:t xml:space="preserve">6、 其它固定资产，指未能包括在上述各项内的固定资产</w:t>
      </w:r>
    </w:p>
    <w:p>
      <w:pPr>
        <w:ind w:left="0" w:right="0" w:firstLine="560"/>
        <w:spacing w:before="450" w:after="450" w:line="312" w:lineRule="auto"/>
      </w:pPr>
      <w:r>
        <w:rPr>
          <w:rFonts w:ascii="宋体" w:hAnsi="宋体" w:eastAsia="宋体" w:cs="宋体"/>
          <w:color w:val="000"/>
          <w:sz w:val="28"/>
          <w:szCs w:val="28"/>
        </w:rPr>
        <w:t xml:space="preserve">固定资产购置和验收</w:t>
      </w:r>
    </w:p>
    <w:p>
      <w:pPr>
        <w:ind w:left="0" w:right="0" w:firstLine="560"/>
        <w:spacing w:before="450" w:after="450" w:line="312" w:lineRule="auto"/>
      </w:pPr>
      <w:r>
        <w:rPr>
          <w:rFonts w:ascii="宋体" w:hAnsi="宋体" w:eastAsia="宋体" w:cs="宋体"/>
          <w:color w:val="000"/>
          <w:sz w:val="28"/>
          <w:szCs w:val="28"/>
        </w:rPr>
        <w:t xml:space="preserve">九、增添固定资产必须与学校的发展规模、专业设置、学科建设和科研需要相适应，要精打细算，全面规划，根据需要，分轻重缓急，逐步解决。</w:t>
      </w:r>
    </w:p>
    <w:p>
      <w:pPr>
        <w:ind w:left="0" w:right="0" w:firstLine="560"/>
        <w:spacing w:before="450" w:after="450" w:line="312" w:lineRule="auto"/>
      </w:pPr>
      <w:r>
        <w:rPr>
          <w:rFonts w:ascii="宋体" w:hAnsi="宋体" w:eastAsia="宋体" w:cs="宋体"/>
          <w:color w:val="000"/>
          <w:sz w:val="28"/>
          <w:szCs w:val="28"/>
        </w:rPr>
        <w:t xml:space="preserve">十、添置固定资产的申请审批手续</w:t>
      </w:r>
    </w:p>
    <w:p>
      <w:pPr>
        <w:ind w:left="0" w:right="0" w:firstLine="560"/>
        <w:spacing w:before="450" w:after="450" w:line="312" w:lineRule="auto"/>
      </w:pPr>
      <w:r>
        <w:rPr>
          <w:rFonts w:ascii="宋体" w:hAnsi="宋体" w:eastAsia="宋体" w:cs="宋体"/>
          <w:color w:val="000"/>
          <w:sz w:val="28"/>
          <w:szCs w:val="28"/>
        </w:rPr>
        <w:t xml:space="preserve">1、 凡学校经费添置固定资产，各部门应根据学校下拨的年度经费编好设备添置计划，报资产后勤处设备科备案。并填写设备请购清单，经批准后方可进行采购。</w:t>
      </w:r>
    </w:p>
    <w:p>
      <w:pPr>
        <w:ind w:left="0" w:right="0" w:firstLine="560"/>
        <w:spacing w:before="450" w:after="450" w:line="312" w:lineRule="auto"/>
      </w:pPr>
      <w:r>
        <w:rPr>
          <w:rFonts w:ascii="宋体" w:hAnsi="宋体" w:eastAsia="宋体" w:cs="宋体"/>
          <w:color w:val="000"/>
          <w:sz w:val="28"/>
          <w:szCs w:val="28"/>
        </w:rPr>
        <w:t xml:space="preserve">2、 临时添置固定资产的，必须在经费落实的情况下，经部门主管审批后，报资产后勤处审核备案，1万元以上的设备须报固定资产主管校领导审批。</w:t>
      </w:r>
    </w:p>
    <w:p>
      <w:pPr>
        <w:ind w:left="0" w:right="0" w:firstLine="560"/>
        <w:spacing w:before="450" w:after="450" w:line="312" w:lineRule="auto"/>
      </w:pPr>
      <w:r>
        <w:rPr>
          <w:rFonts w:ascii="宋体" w:hAnsi="宋体" w:eastAsia="宋体" w:cs="宋体"/>
          <w:color w:val="000"/>
          <w:sz w:val="28"/>
          <w:szCs w:val="28"/>
        </w:rPr>
        <w:t xml:space="preserve">3、 凡添置5万元以上仪器设备，根据大型精密仪器设备管理办法执行。</w:t>
      </w:r>
    </w:p>
    <w:p>
      <w:pPr>
        <w:ind w:left="0" w:right="0" w:firstLine="560"/>
        <w:spacing w:before="450" w:after="450" w:line="312" w:lineRule="auto"/>
      </w:pPr>
      <w:r>
        <w:rPr>
          <w:rFonts w:ascii="宋体" w:hAnsi="宋体" w:eastAsia="宋体" w:cs="宋体"/>
          <w:color w:val="000"/>
          <w:sz w:val="28"/>
          <w:szCs w:val="28"/>
        </w:rPr>
        <w:t xml:space="preserve">4、 添置单件为5万元以上设备的或批量添置的设备超过5万元的应进行招标。</w:t>
      </w:r>
    </w:p>
    <w:p>
      <w:pPr>
        <w:ind w:left="0" w:right="0" w:firstLine="560"/>
        <w:spacing w:before="450" w:after="450" w:line="312" w:lineRule="auto"/>
      </w:pPr>
      <w:r>
        <w:rPr>
          <w:rFonts w:ascii="宋体" w:hAnsi="宋体" w:eastAsia="宋体" w:cs="宋体"/>
          <w:color w:val="000"/>
          <w:sz w:val="28"/>
          <w:szCs w:val="28"/>
        </w:rPr>
        <w:t xml:space="preserve">十一、添置的固定资产必须由管理部门组织验收，大型精密、贵重仪器设备的验收，需校档案员或兼职档案员和设备科人员到场，技术资料原件要归档。验收完毕后要建立帐卡，并办完财务报销手续，方能交付使用。</w:t>
      </w:r>
    </w:p>
    <w:p>
      <w:pPr>
        <w:ind w:left="0" w:right="0" w:firstLine="560"/>
        <w:spacing w:before="450" w:after="450" w:line="312" w:lineRule="auto"/>
      </w:pPr>
      <w:r>
        <w:rPr>
          <w:rFonts w:ascii="宋体" w:hAnsi="宋体" w:eastAsia="宋体" w:cs="宋体"/>
          <w:color w:val="000"/>
          <w:sz w:val="28"/>
          <w:szCs w:val="28"/>
        </w:rPr>
        <w:t xml:space="preserve">固定资产的管理</w:t>
      </w:r>
    </w:p>
    <w:p>
      <w:pPr>
        <w:ind w:left="0" w:right="0" w:firstLine="560"/>
        <w:spacing w:before="450" w:after="450" w:line="312" w:lineRule="auto"/>
      </w:pPr>
      <w:r>
        <w:rPr>
          <w:rFonts w:ascii="宋体" w:hAnsi="宋体" w:eastAsia="宋体" w:cs="宋体"/>
          <w:color w:val="000"/>
          <w:sz w:val="28"/>
          <w:szCs w:val="28"/>
        </w:rPr>
        <w:t xml:space="preserve">十二、学校对固定资产实行学校和部门（院、处）两级管理，有教研室、实验室的单位要实行本部门归口分级管理，务必做到“坚持制度，责任到人”，因管理不善造成固定资产遗失和损坏的，除追究当事人责任外，还要追究有关负责人的责任。</w:t>
      </w:r>
    </w:p>
    <w:p>
      <w:pPr>
        <w:ind w:left="0" w:right="0" w:firstLine="560"/>
        <w:spacing w:before="450" w:after="450" w:line="312" w:lineRule="auto"/>
      </w:pPr>
      <w:r>
        <w:rPr>
          <w:rFonts w:ascii="宋体" w:hAnsi="宋体" w:eastAsia="宋体" w:cs="宋体"/>
          <w:color w:val="000"/>
          <w:sz w:val="28"/>
          <w:szCs w:val="28"/>
        </w:rPr>
        <w:t xml:space="preserve">十三、学校建立管理固定资产的帐卡制度，校级固定资产管理部门按国家教育部固定资产目录登记全校固定资产明细账和卡，各使用部门必须有本部门的固定资产帐和卡，以便随时查对，固定资产管理部门与使用部门每年对帐一次。</w:t>
      </w:r>
    </w:p>
    <w:p>
      <w:pPr>
        <w:ind w:left="0" w:right="0" w:firstLine="560"/>
        <w:spacing w:before="450" w:after="450" w:line="312" w:lineRule="auto"/>
      </w:pPr>
      <w:r>
        <w:rPr>
          <w:rFonts w:ascii="宋体" w:hAnsi="宋体" w:eastAsia="宋体" w:cs="宋体"/>
          <w:color w:val="000"/>
          <w:sz w:val="28"/>
          <w:szCs w:val="28"/>
        </w:rPr>
        <w:t xml:space="preserve">十四、校财务处设置固定资产帐，按一级分类记录各固定资产的价值，固定资产管理部门与财务处至少每年对帐二次，经常保持帐帐相符。</w:t>
      </w:r>
    </w:p>
    <w:p>
      <w:pPr>
        <w:ind w:left="0" w:right="0" w:firstLine="560"/>
        <w:spacing w:before="450" w:after="450" w:line="312" w:lineRule="auto"/>
      </w:pPr>
      <w:r>
        <w:rPr>
          <w:rFonts w:ascii="宋体" w:hAnsi="宋体" w:eastAsia="宋体" w:cs="宋体"/>
          <w:color w:val="000"/>
          <w:sz w:val="28"/>
          <w:szCs w:val="28"/>
        </w:rPr>
        <w:t xml:space="preserve">十五、校级固定资产管理部门负责对全校固定资产进行监督管理，并有权对由学校经费添置的固定资产进行合理调配，充分发挥其效益，部门之间的固定资产调配都须经校固定资产管理部门批准。</w:t>
      </w:r>
    </w:p>
    <w:p>
      <w:pPr>
        <w:ind w:left="0" w:right="0" w:firstLine="560"/>
        <w:spacing w:before="450" w:after="450" w:line="312" w:lineRule="auto"/>
      </w:pPr>
      <w:r>
        <w:rPr>
          <w:rFonts w:ascii="宋体" w:hAnsi="宋体" w:eastAsia="宋体" w:cs="宋体"/>
          <w:color w:val="000"/>
          <w:sz w:val="28"/>
          <w:szCs w:val="28"/>
        </w:rPr>
        <w:t xml:space="preserve">十六、固定资产严禁擅自拆卸和改装，如确实需要拆卸改装等变动，必须经固定资产管理部门同意并办理手续后方可进行，否则除追究其部门领导和责任人的相关责任外，固定资产管理部门可收回这些资产，调配给其他部门道若市使用。</w:t>
      </w:r>
    </w:p>
    <w:p>
      <w:pPr>
        <w:ind w:left="0" w:right="0" w:firstLine="560"/>
        <w:spacing w:before="450" w:after="450" w:line="312" w:lineRule="auto"/>
      </w:pPr>
      <w:r>
        <w:rPr>
          <w:rFonts w:ascii="宋体" w:hAnsi="宋体" w:eastAsia="宋体" w:cs="宋体"/>
          <w:color w:val="000"/>
          <w:sz w:val="28"/>
          <w:szCs w:val="28"/>
        </w:rPr>
        <w:t xml:space="preserve">固定资产的变动</w:t>
      </w:r>
    </w:p>
    <w:p>
      <w:pPr>
        <w:ind w:left="0" w:right="0" w:firstLine="560"/>
        <w:spacing w:before="450" w:after="450" w:line="312" w:lineRule="auto"/>
      </w:pPr>
      <w:r>
        <w:rPr>
          <w:rFonts w:ascii="宋体" w:hAnsi="宋体" w:eastAsia="宋体" w:cs="宋体"/>
          <w:color w:val="000"/>
          <w:sz w:val="28"/>
          <w:szCs w:val="28"/>
        </w:rPr>
        <w:t xml:space="preserve">十七、固定资产的变动系指固定资产的对外调拨、内部调拨，出借及报废、报损、丢失、变价等。固定资产变动手续，统一由资产后勤处办理，其他部门或个人都无权进行这类变动。所有固定资产变动过程中发生的费用都必须进入学校财务。</w:t>
      </w:r>
    </w:p>
    <w:p>
      <w:pPr>
        <w:ind w:left="0" w:right="0" w:firstLine="560"/>
        <w:spacing w:before="450" w:after="450" w:line="312" w:lineRule="auto"/>
      </w:pPr>
      <w:r>
        <w:rPr>
          <w:rFonts w:ascii="宋体" w:hAnsi="宋体" w:eastAsia="宋体" w:cs="宋体"/>
          <w:color w:val="000"/>
          <w:sz w:val="28"/>
          <w:szCs w:val="28"/>
        </w:rPr>
        <w:t xml:space="preserve">十八、各单位需报废的仪器设备，应在每年上半年提出报废清单，学校固定资产管理部门统一汇总，报国资部门认可的会计事务所进行技术鉴定，经主管校领导批准后。上报上海市教委主管部门和市国有资产管理部门审批，获批准后方可报废。</w:t>
      </w:r>
    </w:p>
    <w:p>
      <w:pPr>
        <w:ind w:left="0" w:right="0" w:firstLine="560"/>
        <w:spacing w:before="450" w:after="450" w:line="312" w:lineRule="auto"/>
      </w:pPr>
      <w:r>
        <w:rPr>
          <w:rFonts w:ascii="宋体" w:hAnsi="宋体" w:eastAsia="宋体" w:cs="宋体"/>
          <w:color w:val="000"/>
          <w:sz w:val="28"/>
          <w:szCs w:val="28"/>
        </w:rPr>
        <w:t xml:space="preserve">十九、固定资产由于使用人或管理人玩忽职守或保管不力，发生被窃、遗失、损坏等赙况时，应认真查清责任，按条例赔偿，情节严重的要给予处分。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二十、学校所有的固定资产，个人不得占用或变相占用，己经发生的要限期清理收回，已使用陈旧或损坏的要折价赔偿。</w:t>
      </w:r>
    </w:p>
    <w:p>
      <w:pPr>
        <w:ind w:left="0" w:right="0" w:firstLine="560"/>
        <w:spacing w:before="450" w:after="450" w:line="312" w:lineRule="auto"/>
      </w:pPr>
      <w:r>
        <w:rPr>
          <w:rFonts w:ascii="宋体" w:hAnsi="宋体" w:eastAsia="宋体" w:cs="宋体"/>
          <w:color w:val="000"/>
          <w:sz w:val="28"/>
          <w:szCs w:val="28"/>
        </w:rPr>
        <w:t xml:space="preserve">二十一、严格执行国家免税政策，严禁将在进口免税期内的教学、科研设备转让给其他单位或个人，凡有发生的一律追回。否则按偷漏国家关税对相关责任人和所属部门领导进行处理。</w:t>
      </w:r>
    </w:p>
    <w:p>
      <w:pPr>
        <w:ind w:left="0" w:right="0" w:firstLine="560"/>
        <w:spacing w:before="450" w:after="450" w:line="312" w:lineRule="auto"/>
      </w:pPr>
      <w:r>
        <w:rPr>
          <w:rFonts w:ascii="宋体" w:hAnsi="宋体" w:eastAsia="宋体" w:cs="宋体"/>
          <w:color w:val="000"/>
          <w:sz w:val="28"/>
          <w:szCs w:val="28"/>
        </w:rPr>
        <w:t xml:space="preserve">二十二、任何固定资产外借必须经校固定资产管理部门批准，各单位和设备使用人、保管人都无权批准外借，经批准外借的固定资产，到期应及时收回，并按规定收取适当的租借费。</w:t>
      </w:r>
    </w:p>
    <w:p>
      <w:pPr>
        <w:ind w:left="0" w:right="0" w:firstLine="560"/>
        <w:spacing w:before="450" w:after="450" w:line="312" w:lineRule="auto"/>
      </w:pPr>
      <w:r>
        <w:rPr>
          <w:rFonts w:ascii="宋体" w:hAnsi="宋体" w:eastAsia="宋体" w:cs="宋体"/>
          <w:color w:val="000"/>
          <w:sz w:val="28"/>
          <w:szCs w:val="28"/>
        </w:rPr>
        <w:t xml:space="preserve">二十三、本办法由资产后勤处负责解释。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推荐固定资产的管理制度五</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根据_____颁发的《民法典》以及＿＿＿＿文批准立项，借贷双方就下列外汇固定资产贷款事宜协商一致，特订立本合同，供双方信守。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第一条?贷款金额：经乙方申请，甲方同意按下列条款向乙方发放固定资产贷款＿＿＿＿万美元（大写＿＿＿万美元）。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第四条?贷款利率：本贷款利率按中国行＿＿年期外汇固定资产贷款每＿＿月浮动利率加＿＿％。并每＿＿月调整一次，同时通知乙方。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天书面通知甲方，经甲方同意方可提前还款。每次提前还款不得少于＿＿＿＿万美元。本贷款非经甲方特别许可，不得展期。本贷款项下的应还本金、利息（包括罚息）、承担费均应以与贷款币别相同的外汇偿付，并由乙方以电汇方式汇至甲方在中国开立的外汇第＿＿＿＿号帐号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推荐固定资产的管理制度六</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2025-05-02T09:38:42+08:00</dcterms:created>
  <dcterms:modified xsi:type="dcterms:W3CDTF">2025-05-02T09:38:42+08:00</dcterms:modified>
</cp:coreProperties>
</file>

<file path=docProps/custom.xml><?xml version="1.0" encoding="utf-8"?>
<Properties xmlns="http://schemas.openxmlformats.org/officeDocument/2006/custom-properties" xmlns:vt="http://schemas.openxmlformats.org/officeDocument/2006/docPropsVTypes"/>
</file>