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最新全面从严治党、落实主体责任约谈会上的讲话范文如何写(二篇)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最新全面从严治党、落实主体责任约谈会上的讲话范文如何写一旗帜鲜明讲政治，把党的政治建设作为党的根本性建设，教育引导党员干部自觉践行“四个意识”，始终保持对党绝对忠诚。1. 严明党的政治纪律和政治规矩。坚决维护党中央权威和集中统一领导，在政治...</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最新全面从严治党、落实主体责任约谈会上的讲话范文如何写一</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_-20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_—20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最新全面从严治党、落实主体责任约谈会上的讲话范文如何写二</w:t>
      </w:r>
    </w:p>
    <w:p>
      <w:pPr>
        <w:ind w:left="0" w:right="0" w:firstLine="560"/>
        <w:spacing w:before="450" w:after="450" w:line="312" w:lineRule="auto"/>
      </w:pPr>
      <w:r>
        <w:rPr>
          <w:rFonts w:ascii="宋体" w:hAnsi="宋体" w:eastAsia="宋体" w:cs="宋体"/>
          <w:color w:val="000"/>
          <w:sz w:val="28"/>
          <w:szCs w:val="28"/>
        </w:rPr>
        <w:t xml:space="preserve">为深入贯彻区委关于全面从严治党各项工作任务和要求，切实做好“一岗双责”各项工作，现将20_年落实全面从严治党“一岗双责”责任情况报告如下：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二)加强思想理论建设和制度建设。严格遵守中心组集体学习制度，通过集体学习、交流研讨等多种形式，组织分管科室和分包单位认真学习了党的十九大精神、习近平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六)开展意识形态工作。认真学习了习近平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