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推荐介绍广东海陵岛的导游词范文(精)(9篇)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介绍广东海陵岛的导游词范文(精)一你们好，欢迎你们来到东莞旅游，我是你们的导游。各位游客，大家好，欢迎你来到顺德著名的古典园林清晖园游览。我叫×××，是这里的景点导游，我先预祝各位今天有一个愉快美好的旅程。顺德“清晖园”与番禺“馀荫山房...</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推荐介绍广东海陵岛的导游词范文(精)一</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(1903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推荐介绍广东海陵岛的导游词范文(精)四</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推荐介绍广东海陵岛的导游词范文(精)五</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推荐介绍广东海陵岛的导游词范文(精)六</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 洲东北端，属于珠三角经济区，它毗邻深圳和香港，素有“粤东门户”之称。惠州是一个山水 兼容的旅游城市，它有长长的海岸线和众多港湾，惠州的旅游资源也是非常丰富的，像龙门 南昆山的国家森林公园， 惠东平海文化古城， 平海海龟国家自然保护区， 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 饭后我将带各位去 数码街逛逛， 沿途大家可以买些纪念品和特产带回家， 接着我们将有空调旅游车带着大家游 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 大家知道他是谁吗?这个人可是很有名的哦， 他就是超级无敌大文豪苏东坡先生了! 想当年， 苏东坡因为政治上的失意谪居惠州， 与惠州西湖结下不解之缘， 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 惠州西湖原名丰湖，表示丰收之湖，它坐落在惠州城西。惠州西湖原来是山水冲刷成的 洼地，后来湖水涨益形成五个湖，这五个湖一脉相通，形成了今天惠州西湖的特色。惠州西 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 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 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 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 它叫做“拱北桥”，是六桥中的第二桥。它也是宋代惠州太守陈称所建的，距今已有900多年 的历史。1920xx年东征时，黄埔军校师生就经过这座桥攻打惠州北门。现在拱北桥桥头建有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 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 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 全身湿淋淋的，东坡问她怎么回事，朝云说西湖上面没有路，我只好踏着湖水而来，前来喂 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 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 现在我们看到的这个坐落在小岛上的宾馆，就是惠州宾馆啦。这是一家四星级宾馆，它 的特别之处就在于它的亭台楼阁错落有致地分布在西湖的两个岛上。下面我们就进去看看 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 东坡西湖莲。相传梅菜扣肉是苏东坡居让厨师仿杭州西湖的“东坡扣肉”，用梅菜制成“梅菜 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 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 吃完了美食，下面带大家去买特产啦，在这里问一下，各位平时在梅州都是去哪里逛街 的呢?想必大部分同学经常去的就是百花洲了吧! 那么惠州也是有百花洲的， 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 数码工业已成为惠州市的支柱产业， 这里还有一年一度的国际数码节， 展示了来自全球的数 码产品。其中惠州的独创品牌 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 惠城区小金口内，隐身于三面环山的泽谷之中，被誉为“岭南第一汤”，大家可要记住咯，” 岭南第一汤”就是惠州汤泉啦!千百年来，汤泉以以温泉、冷泉、瀑布三位一体而著称，70 多度水温的温泉水对治疗各种慢性皮肤病、 保健驻颜具有显著的效果， 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 这个瀑布啊，就不得不提到一个美丽的传说了，相传很久以前，天上有九条龙在飞，当时天 气很热， 它们在寻找一个栖息之处， 它们看到汤泉绿树葱茏， 凉气冲天， 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 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 好啦，不知不觉太阳都快下山了，一天下来我们已经游了惠州西湖和汤泉，吃了惠州的 三件宝，还逛了商业步行街，不知道大家玩的开不开心呢，希望惠州能给各位一个美好的印 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推荐介绍广东海陵岛的导游词范文(精)七</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推荐介绍广东海陵岛的导游词范文(精)九</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