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有关黄果树瀑布通用</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黄果树瀑布通用一黄果树大瀑布高77.8米、宽101.0米，是我国最大的瀑布，也是世界著名大瀑布之一。位于贵州省安顺市镇宁布依族苗族自治县境内的白水河上。周围岩溶广布，河宽水急，山峦叠嶂，气势雄伟，历来是连接云南、贵州两省的主要通道。现有...</w:t>
      </w:r>
    </w:p>
    <w:p>
      <w:pPr>
        <w:ind w:left="0" w:right="0" w:firstLine="560"/>
        <w:spacing w:before="450" w:after="450" w:line="312" w:lineRule="auto"/>
      </w:pPr>
      <w:r>
        <w:rPr>
          <w:rFonts w:ascii="黑体" w:hAnsi="黑体" w:eastAsia="黑体" w:cs="黑体"/>
          <w:color w:val="000000"/>
          <w:sz w:val="36"/>
          <w:szCs w:val="36"/>
          <w:b w:val="1"/>
          <w:bCs w:val="1"/>
        </w:rPr>
        <w:t xml:space="preserve">有关黄果树瀑布通用一</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有关黄果树瀑布通用二</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2025-08-07T16:41:24+08:00</dcterms:created>
  <dcterms:modified xsi:type="dcterms:W3CDTF">2025-08-07T16:41:24+08:00</dcterms:modified>
</cp:coreProperties>
</file>

<file path=docProps/custom.xml><?xml version="1.0" encoding="utf-8"?>
<Properties xmlns="http://schemas.openxmlformats.org/officeDocument/2006/custom-properties" xmlns:vt="http://schemas.openxmlformats.org/officeDocument/2006/docPropsVTypes"/>
</file>