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2024年厨师年终工作总结(优质15篇)</w:t>
      </w:r>
      <w:bookmarkEnd w:id="1"/>
    </w:p>
    <w:p>
      <w:pPr>
        <w:jc w:val="center"/>
        <w:spacing w:before="0" w:after="450"/>
      </w:pPr>
      <w:r>
        <w:rPr>
          <w:rFonts w:ascii="Arial" w:hAnsi="Arial" w:eastAsia="Arial" w:cs="Arial"/>
          <w:color w:val="999999"/>
          <w:sz w:val="20"/>
          <w:szCs w:val="20"/>
        </w:rPr>
        <w:t xml:space="preserve">来源：网络  作者：紫云轻舞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厨师年终工作总结篇一</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 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 严格执行《食品卫生法》。抓好厨房卫生安全工作。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1、20__年厨房人员调整。一次是__店与__店副厨对调，另一次是_月份筹备__店，人员综合调整以老带新，__店上什主管调__，并新加入一名上什主管，其他部门主管都是20__年带入__的主管。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3、__年__店里用直销法每人吃鱼送鱼，使店里水煮鱼在原来的基础上流水最高达到__万元一月，取得了历史性的突破，同时水煮鱼的毛利一直控制在__%~__%之间。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5、__店新开业筹备交流和综合管理大培训。厨房积极参与并学习贯彻落实，特别是对厨房后勤难管理上下功夫，员工宿舍进行了规范，取得了好成绩，没有人不夸厨房的宿舍卫生干净。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7、今年物价涨幅太大，如厨房__原来_元多/斤涨至__元/斤，花椒也涨到__元/斤，经过厨房重点调整对水煮鱼毛利没有影响。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厨师年终工作总结篇四</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厨师年终工作总结篇五</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要当好一名合格的厨师长，就必须做好以下各项工作;。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菜名要通俗易懂，尽量避免如“一本万利”、“腰缠万贯”之类客人猜都猜不出来的菜名。如某些菜一定要用寓意菜名时，后面必须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2、认真搞好盘点工作，盘点时必须全面盘清、盘准。每月盘点一次至二次，这样才能使成本和毛利率的结果准确。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三、人员的合理安排;应根据每一个人的特长和爱好进行合理的分工，安排到适合的工作岗位上可以更好的发挥每一人的作用，使工作做得更好。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1、采购应把好进货质量关，采购的原材料必须新鲜、质优、而且还要符合菜肴的选料要求。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2、厨房不受也不用不符合菜肴要求的原材料。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3、原材料的加工【刀工、火候、调味】必须按照菜肴的要求进行。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4、主、配、调料一定要在色彩、口味上得到科学合理的搭配。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厨师年终工作总结篇六</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厨师年终工作总结篇七</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w:t>
      </w:r>
    </w:p>
    <w:p>
      <w:pPr>
        <w:ind w:left="0" w:right="0" w:firstLine="560"/>
        <w:spacing w:before="450" w:after="450" w:line="312" w:lineRule="auto"/>
      </w:pPr>
      <w:r>
        <w:rPr>
          <w:rFonts w:ascii="宋体" w:hAnsi="宋体" w:eastAsia="宋体" w:cs="宋体"/>
          <w:color w:val="000"/>
          <w:sz w:val="28"/>
          <w:szCs w:val="28"/>
        </w:rPr>
        <w:t xml:space="preserve">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厨师年终工作总结篇十一</w:t>
      </w:r>
    </w:p>
    <w:p>
      <w:pPr>
        <w:ind w:left="0" w:right="0" w:firstLine="560"/>
        <w:spacing w:before="450" w:after="450" w:line="312" w:lineRule="auto"/>
      </w:pPr>
      <w:r>
        <w:rPr>
          <w:rFonts w:ascii="宋体" w:hAnsi="宋体" w:eastAsia="宋体" w:cs="宋体"/>
          <w:color w:val="000"/>
          <w:sz w:val="28"/>
          <w:szCs w:val="28"/>
        </w:rPr>
        <w:t xml:space="preserve">优秀作文推荐！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厨师年终工作总结篇十二</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选购方案，与楼面、选购部、仓库部、财务部等协作、协调。对出品质量、成本、毛利率、卫生、厨房平安等负责。作为一名厨师长，是酒楼的一个重要主角，务必懂专业技术、会管理、精通酒楼厨房全面工作，明确自己的职责。厨师挣钱靠手不靠嘴，靠嘴只是临时利益，技术才是恒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菜名要通俗易懂，尽量避开如“一本万利”、“腰缠万贯”之类客人猜都猜不出来的菜名。如某些菜必需要用寓意菜名时，后面务必加用料和烹调方法，以便客人对菜肴的了解。依据酒楼的档次和经营目标去拟出菜谱，高档豪华酒楼的目标是高层次的客人，这类客人消费高，菜肴品种应从宝贵的山珍和高档的\'海鲜、海味【燕、鲍、翅】为主;中档酒楼的目标是中等消费的客人，菜肴品种应从中档的海鲜、禽类为主，菜价要适中;大众酒楼经营的目标是低消费的平民百姓，菜肴要以家畜、家禽、鱼鲜为主，菜价要廉价，菜肴要实惠。如高档豪华酒楼经营一般的菜肴，客人就会认为档次太低;如大众酒楼经营宝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是将每一道菜的用料、用量做个详细的列表，算出每一道菜的成本和毛利，这样配菜就有了一个统一的标准，出品的份量就会得到很好的把握，给成本的核算带来更为精确的数字。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把握各种原料的净料率，生疏各种菜肴的用料与用量，依据规定的毛利率计算出菜肴的销售价格，对于成本和毛利率的关系又要结合实际状况而迅速而灵敏看待。不必需要求每一道菜都是规定的毛利率，有些促销菜肴、急推菜肴、特价菜肴则可降低毛利率，甚至能够亏本销售。不见得成本越低，毛利率越高，利润越大。假如没有生意或生意太差，即使成本再低、毛利率再高，也照样没利润，甚至亏损。假如生意共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2、认真搞好盘点工作，盘点时务必全面盘清、盘准。每月盘点一次至二次，这样才能使成本和毛利率的结果精确。</w:t>
      </w:r>
    </w:p>
    <w:p>
      <w:pPr>
        <w:ind w:left="0" w:right="0" w:firstLine="560"/>
        <w:spacing w:before="450" w:after="450" w:line="312" w:lineRule="auto"/>
      </w:pPr>
      <w:r>
        <w:rPr>
          <w:rFonts w:ascii="宋体" w:hAnsi="宋体" w:eastAsia="宋体" w:cs="宋体"/>
          <w:color w:val="000"/>
          <w:sz w:val="28"/>
          <w:szCs w:val="28"/>
        </w:rPr>
        <w:t xml:space="preserve">应依据每一个人的特长和爱好进行合理的分工，支配到适合的工作岗位上能够更好的发挥每一人的作用，使工作做得更好。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1、选购应把好进货质量关，选购的原材料务必新颖、质优、而且还要贴合菜肴的选料要求。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3、原材料的加工【刀工、火候、调味】务必依据菜肴的要求进行。</w:t>
      </w:r>
    </w:p>
    <w:p>
      <w:pPr>
        <w:ind w:left="0" w:right="0" w:firstLine="560"/>
        <w:spacing w:before="450" w:after="450" w:line="312" w:lineRule="auto"/>
      </w:pPr>
      <w:r>
        <w:rPr>
          <w:rFonts w:ascii="宋体" w:hAnsi="宋体" w:eastAsia="宋体" w:cs="宋体"/>
          <w:color w:val="000"/>
          <w:sz w:val="28"/>
          <w:szCs w:val="28"/>
        </w:rPr>
        <w:t xml:space="preserve">4、主、配、调料必需要在颜色、口味上得到科学合理的搭配。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厨房原材料的管理是一项很重要的工作。原材料的管理好与差，关系到成本、出品的质量。原材料的管理目的是保证出品的质量，削减损耗，提高酒楼的利润。</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厨师年终工作总结篇十三</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厨师年终工作总结篇十四</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x年脚步的渐渐远去，20x年的钟声即将敲响。首先，我预祝大家新年快乐、工作顺利!回首20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周边酒楼和饭店的与日俱增，必将使得20x年餐饮业的竞争更加白热化。但是，我相信，在各位领导和同仁的指导和帮助下，我们的团队一定能够抓住机遇，迎接挑战，20x年必将有一个全新的收获!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2025-05-02T16:36:09+08:00</dcterms:created>
  <dcterms:modified xsi:type="dcterms:W3CDTF">2025-05-02T16:36:09+08:00</dcterms:modified>
</cp:coreProperties>
</file>

<file path=docProps/custom.xml><?xml version="1.0" encoding="utf-8"?>
<Properties xmlns="http://schemas.openxmlformats.org/officeDocument/2006/custom-properties" xmlns:vt="http://schemas.openxmlformats.org/officeDocument/2006/docPropsVTypes"/>
</file>