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主题教育团课_深入学习民法典感悟大全</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团课_深入学习民法典感悟大全主题教育团课_深入学习民法典感悟此次团课让我对民法典有个更进一步的了解，民法典对推进全面依法治国、加快建设社会主义法治国家，对发展社会主义市场经济、巩固社会主义基本经济制度，对坚持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第一篇：主题教育团课_深入学习民法典感悟大全</w:t>
      </w:r>
    </w:p>
    <w:p>
      <w:pPr>
        <w:ind w:left="0" w:right="0" w:firstLine="560"/>
        <w:spacing w:before="450" w:after="450" w:line="312" w:lineRule="auto"/>
      </w:pPr>
      <w:r>
        <w:rPr>
          <w:rFonts w:ascii="宋体" w:hAnsi="宋体" w:eastAsia="宋体" w:cs="宋体"/>
          <w:color w:val="000"/>
          <w:sz w:val="28"/>
          <w:szCs w:val="28"/>
        </w:rPr>
        <w:t xml:space="preserve">主题教育团课_深入学习民法典感悟</w:t>
      </w:r>
    </w:p>
    <w:p>
      <w:pPr>
        <w:ind w:left="0" w:right="0" w:firstLine="560"/>
        <w:spacing w:before="450" w:after="450" w:line="312" w:lineRule="auto"/>
      </w:pPr>
      <w:r>
        <w:rPr>
          <w:rFonts w:ascii="宋体" w:hAnsi="宋体" w:eastAsia="宋体" w:cs="宋体"/>
          <w:color w:val="000"/>
          <w:sz w:val="28"/>
          <w:szCs w:val="28"/>
        </w:rPr>
        <w:t xml:space="preserve">此次团课让我对民法典有个更进一步的了解，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广大青年要学习民法典、遵守民法典，掌握民事活动平等、自愿、公平、诚信等基本原则，维护人格尊严、促进家庭和谐、追究侵权责任等基本要求，进而养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将于2024年1月1日起施行。今年是脱贫攻坚决战决胜之年，全面建成小康社会收官之年，不由让人畅想当“全面小康”遇到《民法典》会擦出怎样的火花。民法典作为社会的基本法，充分体现了人民的意志和意愿。因为它完全来自于人民的生活和实践，它是民族精神和时代精神的立法表达。民法典全面提升了国家治理能力现代化水平，呼应了我国国情的现实需要，通过具体规范，实现国家治理体系和治理能力的现代化。民法典的颁布实施，也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通过参加本次团课，我学习到了民法典的编纂体现了科学立法、民主立法、依法立法的精神;民法典将为我国特色社会主义建设提供了坚强的法治保障;民法典的颁布和实施与广发人民群众的生产和生活息息相关。我感受到了国家领导人对于老百姓的关怀，从百姓身边的小事抓起，使法律深入点点滴滴。我印象最深刻的是民法典被称为“社会百科全书”，关乎了民生的大事小情，民法典将在2024年1月1日起正式实行。</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民法典的颁布，让公民更有尊严地生活，保障人人享有人格尊严、人身自由、生命权、身体权、健康权、姓名权、肖像权、隐私权、婚姻自主权，还有各种各样的财产权利等等。</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民法典全面提升了国家治理能力现代化水平，民法典的颁布，让公民更有尊严的生活，保障人人享有人格尊严，人身自由，生命权，肖像权等财产权利。民法典的实施颁布，标志着我们国家法律体系的进一步完善，标志着依法治国迈上新台阶。民法典中的“民”字代表着“人民至上”作为大学生的我们不仅要细细体会和思考背后的含义，更要时时去领悟和践行其中的真谛，让民法典深入落实到我们的日常生活中。</w:t>
      </w:r>
    </w:p>
    <w:p>
      <w:pPr>
        <w:ind w:left="0" w:right="0" w:firstLine="560"/>
        <w:spacing w:before="450" w:after="450" w:line="312" w:lineRule="auto"/>
      </w:pPr>
      <w:r>
        <w:rPr>
          <w:rFonts w:ascii="宋体" w:hAnsi="宋体" w:eastAsia="宋体" w:cs="宋体"/>
          <w:color w:val="000"/>
          <w:sz w:val="28"/>
          <w:szCs w:val="28"/>
        </w:rPr>
        <w:t xml:space="preserve">此次学习民法典主题团课后，让我感到要认真学习贯彻习近平总书记重要讲话精神，深刻认识颁布实施民法典的重大意义，营造学习好、宣传好、实施好民法典的浓厚氛围，扎实推动民法典全面有效实施，以更好推进法治建设，更好保障人民合法权益。阐释好民法典基本原则、基本要求以及一系列新规定新概念新精神，大力弘扬社会主义核心价值观，引导群众认识到民法典既是保护自身权益的法典，也是全体社会成员都必须遵循的规范，形成遇事找法的习惯，培养解决问题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第二篇：学习《民法典》心得体会及感悟</w:t>
      </w:r>
    </w:p>
    <w:p>
      <w:pPr>
        <w:ind w:left="0" w:right="0" w:firstLine="560"/>
        <w:spacing w:before="450" w:after="450" w:line="312" w:lineRule="auto"/>
      </w:pPr>
      <w:r>
        <w:rPr>
          <w:rFonts w:ascii="宋体" w:hAnsi="宋体" w:eastAsia="宋体" w:cs="宋体"/>
          <w:color w:val="000"/>
          <w:sz w:val="28"/>
          <w:szCs w:val="28"/>
        </w:rPr>
        <w:t xml:space="preserve">学习《民法典》心得体会及感悟两篇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民法典是在采用成文法的国家中，用以规范平等主体之间司法关系的法典。民法典是以条文的方式，以抽象的规则来规范各式法律行为、身份行为。有的民法典会酌采习惯法作为补充规范的方式，此外也多半规定以当事人间司法自治的方式弥补各种法规的不足。接下来是小编为大家整理的学习《民法典》心得体会及感悟5篇精选，但愿对你有借鉴作用!</w:t>
      </w:r>
    </w:p>
    <w:p>
      <w:pPr>
        <w:ind w:left="0" w:right="0" w:firstLine="560"/>
        <w:spacing w:before="450" w:after="450" w:line="312" w:lineRule="auto"/>
      </w:pPr>
      <w:r>
        <w:rPr>
          <w:rFonts w:ascii="宋体" w:hAnsi="宋体" w:eastAsia="宋体" w:cs="宋体"/>
          <w:color w:val="000"/>
          <w:sz w:val="28"/>
          <w:szCs w:val="28"/>
        </w:rPr>
        <w:t xml:space="preserve">学习《民法典》心得体会及感悟1</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2024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第三篇：关于《民法典》学习心得感悟</w:t>
      </w:r>
    </w:p>
    <w:p>
      <w:pPr>
        <w:ind w:left="0" w:right="0" w:firstLine="560"/>
        <w:spacing w:before="450" w:after="450" w:line="312" w:lineRule="auto"/>
      </w:pPr>
      <w:r>
        <w:rPr>
          <w:rFonts w:ascii="宋体" w:hAnsi="宋体" w:eastAsia="宋体" w:cs="宋体"/>
          <w:color w:val="000"/>
          <w:sz w:val="28"/>
          <w:szCs w:val="28"/>
        </w:rPr>
        <w:t xml:space="preserve">关于《民法典》学习心得感悟范文5篇</w:t>
      </w:r>
    </w:p>
    <w:p>
      <w:pPr>
        <w:ind w:left="0" w:right="0" w:firstLine="560"/>
        <w:spacing w:before="450" w:after="450" w:line="312" w:lineRule="auto"/>
      </w:pPr>
      <w:r>
        <w:rPr>
          <w:rFonts w:ascii="宋体" w:hAnsi="宋体" w:eastAsia="宋体" w:cs="宋体"/>
          <w:color w:val="000"/>
          <w:sz w:val="28"/>
          <w:szCs w:val="28"/>
        </w:rPr>
        <w:t xml:space="preserve">《民法典》学习心得感悟(一)</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生无小事，枝叶总关情。中国共产党人的初心和使命就是为了给人民群众谋幸福、为中华民族谋复兴。人民群众正当的合法权益涉及精神层面、道德层面、知识层面、物资层面、社会层面等等方方面面，特别需要编纂一部法典来规范，顺应历史发展、时代要求和人民期盼，以维护好、发展好、实现好人民群众根本利益，推动社会秩序更加和谐有序，为中华民族伟大复兴奠定坚实的法治基石。</w:t>
      </w:r>
    </w:p>
    <w:p>
      <w:pPr>
        <w:ind w:left="0" w:right="0" w:firstLine="560"/>
        <w:spacing w:before="450" w:after="450" w:line="312" w:lineRule="auto"/>
      </w:pPr>
      <w:r>
        <w:rPr>
          <w:rFonts w:ascii="宋体" w:hAnsi="宋体" w:eastAsia="宋体" w:cs="宋体"/>
          <w:color w:val="000"/>
          <w:sz w:val="28"/>
          <w:szCs w:val="28"/>
        </w:rPr>
        <w:t xml:space="preserve">“改革开放40年的经验告诉我们，做好改革发展稳定各项工作离不开法治，改革开放越深入越要强调法治。”社会主义法制框架是健全的，但从实践来看，随着改革开放的深入进行，在捍卫人民群众的生命健康、财产安全、交易便利、生活幸福、人格尊严方面缺乏健全成熟民生法律规范。民之所望、政之所向。出台一部健全的民生法律规范，是推进改革的需要、建设法治社会的需要、满足人民群众期盼的重要举措。在党的领导下，经</w:t>
      </w:r>
    </w:p>
    <w:p>
      <w:pPr>
        <w:ind w:left="0" w:right="0" w:firstLine="560"/>
        <w:spacing w:before="450" w:after="450" w:line="312" w:lineRule="auto"/>
      </w:pPr>
      <w:r>
        <w:rPr>
          <w:rFonts w:ascii="宋体" w:hAnsi="宋体" w:eastAsia="宋体" w:cs="宋体"/>
          <w:color w:val="000"/>
          <w:sz w:val="28"/>
          <w:szCs w:val="28"/>
        </w:rPr>
        <w:t xml:space="preserve">过各方面5年多的共同努力，民法典终于今年正式颁布实施，实现了几代人的夙愿，在依法治国历具有里程碑式的重大意义。</w:t>
      </w:r>
    </w:p>
    <w:p>
      <w:pPr>
        <w:ind w:left="0" w:right="0" w:firstLine="560"/>
        <w:spacing w:before="450" w:after="450" w:line="312" w:lineRule="auto"/>
      </w:pPr>
      <w:r>
        <w:rPr>
          <w:rFonts w:ascii="宋体" w:hAnsi="宋体" w:eastAsia="宋体" w:cs="宋体"/>
          <w:color w:val="000"/>
          <w:sz w:val="28"/>
          <w:szCs w:val="28"/>
        </w:rPr>
        <w:t xml:space="preserve">一分部署，九分落实。“民法典颁布实施，并不意味着一劳永逸解决了民事法治建设的所有问题”，法治社会的建成，光靠制定一部完善的法律是不够的，对于我们各级组织和党员干部来说，更重要的是，要通过努力，把这部具有中国特色、实践特色、时代特色的民法典学习好、宣传好、落实好、执行好，以深入实施这部好法律为契机，整体提高治国理政水平，全面提升群众的安全感幸福感获得感。</w:t>
      </w:r>
    </w:p>
    <w:p>
      <w:pPr>
        <w:ind w:left="0" w:right="0" w:firstLine="560"/>
        <w:spacing w:before="450" w:after="450" w:line="312" w:lineRule="auto"/>
      </w:pPr>
      <w:r>
        <w:rPr>
          <w:rFonts w:ascii="宋体" w:hAnsi="宋体" w:eastAsia="宋体" w:cs="宋体"/>
          <w:color w:val="000"/>
          <w:sz w:val="28"/>
          <w:szCs w:val="28"/>
        </w:rPr>
        <w:t xml:space="preserve">“要加强民法典重大意义的宣传教育。要讲清楚，实施好民法典是坚持以人民为中心、保障人民权益实现和发展的必然要求，是发展社会主义市场经济、巩固社会主义基本经济制度的必然要求，是提高我们党治国理政水平的必然要求。”俗话说：“好酒也怕巷子深”，宣传的重大意义在于家喻户晓、人脑入心。我们加强对普法宣传工作的组织领导，将其作为“十四五”时期普法工作的重点来抓，把民法典纳入国民教育体系，加强对青少年民法典教育。通过发放纸质的、电子的读物，运用各种媒体、平台推介，干部进村入户讲解等多渠道多措施，让群众原原本本地学、明明白白地悟，熟悉民法典章节内容，使民法典在群众心中落地生根、开花结果，成为保护群众切实利益的“红宝书”，努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村看村，户看户，群众看党员干部”，党员干部是具有先进性的群体，党员干部做遵崇民法典的先锋战士。一方面来说，民法典是全面依法治国的重要制度载体，直接涉及公民和法人的权利义务关系，与党员干部直接</w:t>
      </w:r>
    </w:p>
    <w:p>
      <w:pPr>
        <w:ind w:left="0" w:right="0" w:firstLine="560"/>
        <w:spacing w:before="450" w:after="450" w:line="312" w:lineRule="auto"/>
      </w:pPr>
      <w:r>
        <w:rPr>
          <w:rFonts w:ascii="宋体" w:hAnsi="宋体" w:eastAsia="宋体" w:cs="宋体"/>
          <w:color w:val="000"/>
          <w:sz w:val="28"/>
          <w:szCs w:val="28"/>
        </w:rPr>
        <w:t xml:space="preserve">相关，实施民法典的水平和效果，直接衡量践行宗旨观念、人民至上理念程度;另一方面，党员干部的一举一动，群众是看在眼里、记在心里，我们要带头学习执行民法典，以“领头雁”的榜样标杆效应，进一步推动身边人、周围人、单位人深化法治思维、强化法治理念、营造法治舆论氛围，把民法典的贯彻执行推向一个新境界。</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要在党的领导下，多措并举实施好民法典，切实维护好人民群众的根本利益，一则加强民法典执法司法活动，各级政府要以保证民法典有效实施为重要抓手，提高行政决策、行政管理、行政监督水平，深入开展法治政府建设;二则加强各级司法机关对民法典秉持公正司法水平，提高民事案件审判水平和效率，依法维护好人民群众的合法权益;三则各级党和国家机关要加强对民法典执行情况的明察暗访、督查督办，确保民法典的顺利实施;四则充分发挥律师事务所和律师等法律专业机构、专业人员的作用，发挥人民调解、商事仲裁等多元化纠纷解决机制的作用，多方面推进民法典实施工作;五则党员干部特别是领导率先学习、遵守、维护民法典，提高运用民法典维护人民权益、化解矛盾纠纷、促进社会和谐稳定能力和水平，决不干预民法典实施;六则发挥好人民监督、舆论监督、纪律监督、执法监督等监督质效，推动每一件民事案件在阳光下执行。</w:t>
      </w:r>
    </w:p>
    <w:p>
      <w:pPr>
        <w:ind w:left="0" w:right="0" w:firstLine="560"/>
        <w:spacing w:before="450" w:after="450" w:line="312" w:lineRule="auto"/>
      </w:pPr>
      <w:r>
        <w:rPr>
          <w:rFonts w:ascii="宋体" w:hAnsi="宋体" w:eastAsia="宋体" w:cs="宋体"/>
          <w:color w:val="000"/>
          <w:sz w:val="28"/>
          <w:szCs w:val="28"/>
        </w:rPr>
        <w:t xml:space="preserve">《民法典》学习心得感悟(二)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w:t>
      </w:r>
    </w:p>
    <w:p>
      <w:pPr>
        <w:ind w:left="0" w:right="0" w:firstLine="560"/>
        <w:spacing w:before="450" w:after="450" w:line="312" w:lineRule="auto"/>
      </w:pPr>
      <w:r>
        <w:rPr>
          <w:rFonts w:ascii="宋体" w:hAnsi="宋体" w:eastAsia="宋体" w:cs="宋体"/>
          <w:color w:val="000"/>
          <w:sz w:val="28"/>
          <w:szCs w:val="28"/>
        </w:rPr>
        <w:t xml:space="preserve">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w:t>
      </w:r>
    </w:p>
    <w:p>
      <w:pPr>
        <w:ind w:left="0" w:right="0" w:firstLine="560"/>
        <w:spacing w:before="450" w:after="450" w:line="312" w:lineRule="auto"/>
      </w:pPr>
      <w:r>
        <w:rPr>
          <w:rFonts w:ascii="宋体" w:hAnsi="宋体" w:eastAsia="宋体" w:cs="宋体"/>
          <w:color w:val="000"/>
          <w:sz w:val="28"/>
          <w:szCs w:val="28"/>
        </w:rPr>
        <w:t xml:space="preserve">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《民法典》学习心得感悟(三)</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《民法典》学习心得感悟(四)</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w:t>
      </w:r>
    </w:p>
    <w:p>
      <w:pPr>
        <w:ind w:left="0" w:right="0" w:firstLine="560"/>
        <w:spacing w:before="450" w:after="450" w:line="312" w:lineRule="auto"/>
      </w:pPr>
      <w:r>
        <w:rPr>
          <w:rFonts w:ascii="宋体" w:hAnsi="宋体" w:eastAsia="宋体" w:cs="宋体"/>
          <w:color w:val="000"/>
          <w:sz w:val="28"/>
          <w:szCs w:val="28"/>
        </w:rPr>
        <w:t xml:space="preserve">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《民法典》学习心得感悟(五)</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w:t>
      </w:r>
    </w:p>
    <w:p>
      <w:pPr>
        <w:ind w:left="0" w:right="0" w:firstLine="560"/>
        <w:spacing w:before="450" w:after="450" w:line="312" w:lineRule="auto"/>
      </w:pPr>
      <w:r>
        <w:rPr>
          <w:rFonts w:ascii="宋体" w:hAnsi="宋体" w:eastAsia="宋体" w:cs="宋体"/>
          <w:color w:val="000"/>
          <w:sz w:val="28"/>
          <w:szCs w:val="28"/>
        </w:rPr>
        <w:t xml:space="preserve">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听说“人们向往的美好生活是怎样的，民法典就是怎样的”，我要好好学习法典的内容，争做懂法小先锋!</w:t>
      </w:r>
    </w:p>
    <w:p>
      <w:pPr>
        <w:ind w:left="0" w:right="0" w:firstLine="560"/>
        <w:spacing w:before="450" w:after="450" w:line="312" w:lineRule="auto"/>
      </w:pPr>
      <w:r>
        <w:rPr>
          <w:rFonts w:ascii="宋体" w:hAnsi="宋体" w:eastAsia="宋体" w:cs="宋体"/>
          <w:color w:val="000"/>
          <w:sz w:val="28"/>
          <w:szCs w:val="28"/>
        </w:rPr>
        <w:t xml:space="preserve">学好民法典，保障民生权。学法、懂法，我们先行动。</w:t>
      </w:r>
    </w:p>
    <w:p>
      <w:pPr>
        <w:ind w:left="0" w:right="0" w:firstLine="560"/>
        <w:spacing w:before="450" w:after="450" w:line="312" w:lineRule="auto"/>
      </w:pPr>
      <w:r>
        <w:rPr>
          <w:rFonts w:ascii="宋体" w:hAnsi="宋体" w:eastAsia="宋体" w:cs="宋体"/>
          <w:color w:val="000"/>
          <w:sz w:val="28"/>
          <w:szCs w:val="28"/>
        </w:rPr>
        <w:t xml:space="preserve">弘扬法治精神，保障人民权益，争做宣传大使，成为民法小先锋。</w:t>
      </w:r>
    </w:p>
    <w:p>
      <w:pPr>
        <w:ind w:left="0" w:right="0" w:firstLine="560"/>
        <w:spacing w:before="450" w:after="450" w:line="312" w:lineRule="auto"/>
      </w:pPr>
      <w:r>
        <w:rPr>
          <w:rFonts w:ascii="宋体" w:hAnsi="宋体" w:eastAsia="宋体" w:cs="宋体"/>
          <w:color w:val="000"/>
          <w:sz w:val="28"/>
          <w:szCs w:val="28"/>
        </w:rPr>
        <w:t xml:space="preserve">若行万里路，要读万卷书，万卷书中不可缺民法典。</w:t>
      </w:r>
    </w:p>
    <w:p>
      <w:pPr>
        <w:ind w:left="0" w:right="0" w:firstLine="560"/>
        <w:spacing w:before="450" w:after="450" w:line="312" w:lineRule="auto"/>
      </w:pPr>
      <w:r>
        <w:rPr>
          <w:rFonts w:ascii="宋体" w:hAnsi="宋体" w:eastAsia="宋体" w:cs="宋体"/>
          <w:color w:val="000"/>
          <w:sz w:val="28"/>
          <w:szCs w:val="28"/>
        </w:rPr>
        <w:t xml:space="preserve">民法典打开了我认识世界的另一扇窗户，让我认识到生活中原来这么多事务都有法律的规定，我要把它带回家，让爸爸妈妈和我一起学习。</w:t>
      </w:r>
    </w:p>
    <w:p>
      <w:pPr>
        <w:ind w:left="0" w:right="0" w:firstLine="560"/>
        <w:spacing w:before="450" w:after="450" w:line="312" w:lineRule="auto"/>
      </w:pPr>
      <w:r>
        <w:rPr>
          <w:rFonts w:ascii="宋体" w:hAnsi="宋体" w:eastAsia="宋体" w:cs="宋体"/>
          <w:color w:val="000"/>
          <w:sz w:val="28"/>
          <w:szCs w:val="28"/>
        </w:rPr>
        <w:t xml:space="preserve">法律是社会的准绳，多一部法律，多一片清朗的天空。而民法典，就像百科全书，相信会为我们的生活带来很多美好的变化。</w:t>
      </w:r>
    </w:p>
    <w:p>
      <w:pPr>
        <w:ind w:left="0" w:right="0" w:firstLine="560"/>
        <w:spacing w:before="450" w:after="450" w:line="312" w:lineRule="auto"/>
      </w:pPr>
      <w:r>
        <w:rPr>
          <w:rFonts w:ascii="宋体" w:hAnsi="宋体" w:eastAsia="宋体" w:cs="宋体"/>
          <w:color w:val="000"/>
          <w:sz w:val="28"/>
          <w:szCs w:val="28"/>
        </w:rPr>
        <w:t xml:space="preserve">我们有幸见证我国民事立法的“里程碑”、公民权利保护的“新篇章”，也必当承担宣传法制知识、捍卫法律尊严的社会责任，做《民法典》知识的学习者和践行者，做新时代法治思想的传播者和守护者。</w:t>
      </w:r>
    </w:p>
    <w:p>
      <w:pPr>
        <w:ind w:left="0" w:right="0" w:firstLine="560"/>
        <w:spacing w:before="450" w:after="450" w:line="312" w:lineRule="auto"/>
      </w:pPr>
      <w:r>
        <w:rPr>
          <w:rFonts w:ascii="宋体" w:hAnsi="宋体" w:eastAsia="宋体" w:cs="宋体"/>
          <w:color w:val="000"/>
          <w:sz w:val="28"/>
          <w:szCs w:val="28"/>
        </w:rPr>
        <w:t xml:space="preserve">作为一名新时代的景成青年，我们要牢记总书记的嘱托，为实现全面依法治国贡献自己的青春力量。</w:t>
      </w:r>
    </w:p>
    <w:p>
      <w:pPr>
        <w:ind w:left="0" w:right="0" w:firstLine="560"/>
        <w:spacing w:before="450" w:after="450" w:line="312" w:lineRule="auto"/>
      </w:pPr>
      <w:r>
        <w:rPr>
          <w:rFonts w:ascii="宋体" w:hAnsi="宋体" w:eastAsia="宋体" w:cs="宋体"/>
          <w:color w:val="000"/>
          <w:sz w:val="28"/>
          <w:szCs w:val="28"/>
        </w:rPr>
        <w:t xml:space="preserve">能够亲眼见证民法典的编纂、发布，我真的十分激动。在今后学习生活中，我要知法、懂法、守法，普法。</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第五篇：学习民法典心得感悟体会三</w:t>
      </w:r>
    </w:p>
    <w:p>
      <w:pPr>
        <w:ind w:left="0" w:right="0" w:firstLine="560"/>
        <w:spacing w:before="450" w:after="450" w:line="312" w:lineRule="auto"/>
      </w:pPr>
      <w:r>
        <w:rPr>
          <w:rFonts w:ascii="宋体" w:hAnsi="宋体" w:eastAsia="宋体" w:cs="宋体"/>
          <w:color w:val="000"/>
          <w:sz w:val="28"/>
          <w:szCs w:val="28"/>
        </w:rPr>
        <w:t xml:space="preserve">学习民法典心得感悟体会三</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民法典所回应“中国之问”和“时代之问”，一定都“不离日用常行内”，一定都事关人们的衣食住行用。党的十九大报告提出中国特色社会主义进入新时代，我国社会主要矛盾已经转化为人民日益增长的美好生活需要和不平衡不充分的发展之间的矛盾。民法典就是要保障人民对美好生活的需要，就是要解决不平衡不充分发展的问题。</w:t>
      </w:r>
    </w:p>
    <w:p>
      <w:pPr>
        <w:ind w:left="0" w:right="0" w:firstLine="560"/>
        <w:spacing w:before="450" w:after="450" w:line="312" w:lineRule="auto"/>
      </w:pPr>
      <w:r>
        <w:rPr>
          <w:rFonts w:ascii="宋体" w:hAnsi="宋体" w:eastAsia="宋体" w:cs="宋体"/>
          <w:color w:val="000"/>
          <w:sz w:val="28"/>
          <w:szCs w:val="28"/>
        </w:rPr>
        <w:t xml:space="preserve">为加快完善社会主义市场经济体制，必须以完善产权制度和要素市场化配置为重点，持续推进经济体制改革，实现产权有效激励、要素自由流动、价格反应灵活、竞争公平有序、企业优胜劣汰，这就要求必须清理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因应这一需要，民法典物权编将《中华人民共和国物权法》第4条的规定“国家、集体、私人的物权和其他权利人的物权受法律保护，任何单位和个人不得侵犯”，修改为“国家、集体、私人的物权和其他权利人的物权受法律平等保护，任何组织或者个人不得侵犯”。将“受法律保护”调整为“受法律平等保护”，增加的“平等”二字，掷地有声，意义深远!</w:t>
      </w:r>
    </w:p>
    <w:p>
      <w:pPr>
        <w:ind w:left="0" w:right="0" w:firstLine="560"/>
        <w:spacing w:before="450" w:after="450" w:line="312" w:lineRule="auto"/>
      </w:pPr>
      <w:r>
        <w:rPr>
          <w:rFonts w:ascii="宋体" w:hAnsi="宋体" w:eastAsia="宋体" w:cs="宋体"/>
          <w:color w:val="000"/>
          <w:sz w:val="28"/>
          <w:szCs w:val="28"/>
        </w:rPr>
        <w:t xml:space="preserve">社会治理是国家治理的重要方面，必须加强和创新社会治理，坚持和完善共建共治共享的社会治理制度，保持社会稳定，维护国家安全，建设人人有责、人人尽责、人人享有的社会治理共同体，确保人民安居乐业、社会安定有序，建设更高水平的平安中国。一段时期以来，城镇商品房小区内业主和物业服务企业的矛盾逐年增多，不易化解，解决此类问题的关键首先是要发挥自治基础作用，基层群众自治是社会主义民主的重要形式，为探索创新基层群众自治实现途径，搭建便捷议事平台，做到民事民议、民事民办、民事民管。</w:t>
      </w:r>
    </w:p>
    <w:p>
      <w:pPr>
        <w:ind w:left="0" w:right="0" w:firstLine="560"/>
        <w:spacing w:before="450" w:after="450" w:line="312" w:lineRule="auto"/>
      </w:pPr>
      <w:r>
        <w:rPr>
          <w:rFonts w:ascii="宋体" w:hAnsi="宋体" w:eastAsia="宋体" w:cs="宋体"/>
          <w:color w:val="000"/>
          <w:sz w:val="28"/>
          <w:szCs w:val="28"/>
        </w:rPr>
        <w:t xml:space="preserve">民法典物权编不但继续规定业主可以成立业主大会，选举业主委员会，还新增条款，要求地方人民政府有关部门、居民委员会应当对设立业主大会和选举业主委员会给予指导和协助。同时明确商品房小区选聘和解聘物业服务企业或者其他物业管理人等，都要由业主共同决定。其次是要发挥法治保障作用，法治是社会治理的最优模式，是社会治理现代化的重要标志，要善于用法治思维推进社会治理、用法治方式破解社会治理难题，引导社会成员养成在法治轨道上主张权利、解决纷争的习惯，努力使循法而行成为全体公民的自觉行动。民法典物权编强化了保障、推动业主自治的法律规则，增加规定改变共有部分的用途或者利用共有部分从事经营活动应当由业主共同决定，适当降低了业主作出决议的门槛。</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报告强调必须始终把解决好“三农”问题作为全党工作重中之重，要坚持农业农村优先发展，加快推进农业农村现代化，因此必须贯彻新发展理念，建设现代化经济体系，实施乡村振兴战略，巩固和完善农村基本经营制度，深化农村土地制度改革，完善承包地“三权”分置制度，民法典物权编明确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土地经营权人有权在合同约定的期限内占有农村土地，自主开展农业生产经营并取得收益。同时删去《中华人民共和国物权法》“抵押权”一章关于耕地不得抵押的规定，以适应“三权分置”后土地经营权入市的需要。</w:t>
      </w:r>
    </w:p>
    <w:p>
      <w:pPr>
        <w:ind w:left="0" w:right="0" w:firstLine="560"/>
        <w:spacing w:before="450" w:after="450" w:line="312" w:lineRule="auto"/>
      </w:pPr>
      <w:r>
        <w:rPr>
          <w:rFonts w:ascii="宋体" w:hAnsi="宋体" w:eastAsia="宋体" w:cs="宋体"/>
          <w:color w:val="000"/>
          <w:sz w:val="28"/>
          <w:szCs w:val="28"/>
        </w:rPr>
        <w:t xml:space="preserve">增进民生福祉是发展的根本目的，必须多谋民生之利、多解民生之忧，在发展中补齐民生短板、促进社会公平正义。为推动“住有所居”取得新进展，民法典物权编在用益物权部分增加一章，专门规定居住权，明确居住权人有权按照合同约定，对他人的住宅享有占有、使用的用益物权，以满足生活居住需要。居住权以无偿设立为原则，但允许当事人例外约定有偿设立。设立居住权的住宅原则上不得出租，但当事人另有约定的除外。</w:t>
      </w:r>
    </w:p>
    <w:p>
      <w:pPr>
        <w:ind w:left="0" w:right="0" w:firstLine="560"/>
        <w:spacing w:before="450" w:after="450" w:line="312" w:lineRule="auto"/>
      </w:pPr>
      <w:r>
        <w:rPr>
          <w:rFonts w:ascii="宋体" w:hAnsi="宋体" w:eastAsia="宋体" w:cs="宋体"/>
          <w:color w:val="000"/>
          <w:sz w:val="28"/>
          <w:szCs w:val="28"/>
        </w:rPr>
        <w:t xml:space="preserve">民法典物权编确认居住权制度的根本目的就是为了实现住有所居的目标，实现广大人民群众对美好幸福生活的期待。《老子》曾言：“甘其食，美其服，安其居，乐其俗，邻国相望，鸡犬之声相闻，民至老死不相往来。”住有所居一直是人民对美好生活向往的重要组成部分。党的十九大报告指出，“加快建立多主体供给、多渠道保障、租购并举的住房制度，让全体人民住有所居。”基于中国的国情和社会现状，实现住有所居并不意味着人人都拥有住房所有权，而是能有房屋用于居住并且能长期稳定利用，居住权制度有助于实现这一目的。此外增设居住权制度还能够推动完善我国的住房保障体系；可以提升房屋的利用效率，以贯彻物尽其用的立法宗旨；有助于应对老龄化的挑战，并有效保障拆迁安置住户以及机关事业单位工作人员家庭成员的居住权益。</w:t>
      </w:r>
    </w:p>
    <w:p>
      <w:pPr>
        <w:ind w:left="0" w:right="0" w:firstLine="560"/>
        <w:spacing w:before="450" w:after="450" w:line="312" w:lineRule="auto"/>
      </w:pPr>
      <w:r>
        <w:rPr>
          <w:rFonts w:ascii="宋体" w:hAnsi="宋体" w:eastAsia="宋体" w:cs="宋体"/>
          <w:color w:val="000"/>
          <w:sz w:val="28"/>
          <w:szCs w:val="28"/>
        </w:rPr>
        <w:t xml:space="preserve">针对此前法律实践中一度出现的夫妻共同债务的认定乱象丛生、弊端明显，损害法律权威，危及婚姻安全，影响社会稳定的状况，民法典婚姻家庭编立足生活实际、照顾民众习惯、兼顾各方利益，分层次、分类型确立了多元化的夫妻共同债务认定标准，确立了稳妥的夫妻共同债务制度：</w:t>
      </w:r>
    </w:p>
    <w:p>
      <w:pPr>
        <w:ind w:left="0" w:right="0" w:firstLine="560"/>
        <w:spacing w:before="450" w:after="450" w:line="312" w:lineRule="auto"/>
      </w:pPr>
      <w:r>
        <w:rPr>
          <w:rFonts w:ascii="宋体" w:hAnsi="宋体" w:eastAsia="宋体" w:cs="宋体"/>
          <w:color w:val="000"/>
          <w:sz w:val="28"/>
          <w:szCs w:val="28"/>
        </w:rPr>
        <w:t xml:space="preserve">首先，夫妻双方以共同签字或者夫妻一方事后追认等方式作出共同意思表示，在婚姻关系存续期间所承担的债务，属于夫妻共同债务；其次，夫妻一方在婚姻关系存续期间以个人名义为家庭日常生活需要所承担的债务，属于夫妻共同债务；再次，夫妻一方在婚姻关系存续期间以个人名义超出家庭日常生活需要所承担的债务，债权人能够证明该债务用于夫妻共同生活、共同生产经营或者基于夫妻双方共同意思表示的，属于夫妻共同债务。</w:t>
      </w:r>
    </w:p>
    <w:p>
      <w:pPr>
        <w:ind w:left="0" w:right="0" w:firstLine="560"/>
        <w:spacing w:before="450" w:after="450" w:line="312" w:lineRule="auto"/>
      </w:pPr>
      <w:r>
        <w:rPr>
          <w:rFonts w:ascii="宋体" w:hAnsi="宋体" w:eastAsia="宋体" w:cs="宋体"/>
          <w:color w:val="000"/>
          <w:sz w:val="28"/>
          <w:szCs w:val="28"/>
        </w:rPr>
        <w:t xml:space="preserve">现代社会，城市人口日趋密集，住宅向高层化发展，高空抛物致人损害的事件时有发生。高空抛物行为，不仅会造成受害人人身及财产的严重损害，而且危害到了公共安全，成为人们“头顶上安全”的重大威胁，也被称为“悬在城市上空的痛”。在《中华人民共和国侵权责任法》已经确立法定补偿义务制度的良好基础上，民法典侵权责任编进一步完善了相关规则，明确禁止从建筑物中抛掷物品，一旦发生，要求公安等机关应当依法及时调查，以查清责任人；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明确物业服务企业等建筑物管理人应当采取必要的安全保障措施防止从建筑物中抛掷物品或者从建筑物上坠落物品造成他人损害，未采取必要安全保障措施，属于未履行安全保障义务的情形，物业服务企业等建筑物管理人应当依法承担相应的侵权损害赔偿责任。就民法典侵权责任编确立的前述规则，尚须注意两点：</w:t>
      </w:r>
    </w:p>
    <w:p>
      <w:pPr>
        <w:ind w:left="0" w:right="0" w:firstLine="560"/>
        <w:spacing w:before="450" w:after="450" w:line="312" w:lineRule="auto"/>
      </w:pPr>
      <w:r>
        <w:rPr>
          <w:rFonts w:ascii="宋体" w:hAnsi="宋体" w:eastAsia="宋体" w:cs="宋体"/>
          <w:color w:val="000"/>
          <w:sz w:val="28"/>
          <w:szCs w:val="28"/>
        </w:rPr>
        <w:t xml:space="preserve">首先，需要给予受害人补偿的建筑物使用人，应当是“可能加害”，但不能“证明自己不是侵权人”的建筑物使用人，这就意味着，只有当存在着虽不够充分，但有一定程度证明力的证据指向特定的建筑物使用人时，该建筑物使用人才需要证明自己不是侵权人，如果没有任何有证明力的证据指向特定的建筑物使用人，该建筑物使用人就不需要证明自己不是侵权人，更不需要给予受害人补偿。其次，给予补偿，不是承担侵权损害赔偿责任，而是负担法定补偿义务。因此，给予补偿的数额就不应适用有关侵权损害赔偿数额的规定，而是应当由裁判者综合考量建筑物使用人加害的可能性程度、经济状况以及受害人的受损情况、经济状况等因素，酌情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