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《企业内部控制五要素》</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企业内部控制的五个要素有效的内部控制至少应当包括以下五项基本要素：1、内部环境。内部环境是影响、制约企业内部控制建立与执行的各种内部因素的总称，是实施内部控制的基础。内部环境主要包括治理结构、组织机构设置与权责分配、企业文化、人力资源政策、...</w:t>
      </w:r>
    </w:p>
    <w:p>
      <w:pPr>
        <w:ind w:left="0" w:right="0" w:firstLine="560"/>
        <w:spacing w:before="450" w:after="450" w:line="312" w:lineRule="auto"/>
      </w:pPr>
      <w:r>
        <w:rPr>
          <w:rFonts w:ascii="宋体" w:hAnsi="宋体" w:eastAsia="宋体" w:cs="宋体"/>
          <w:color w:val="000"/>
          <w:sz w:val="28"/>
          <w:szCs w:val="28"/>
        </w:rPr>
        <w:t xml:space="preserve">企业内部控制的五个要素</w:t>
      </w:r>
    </w:p>
    <w:p>
      <w:pPr>
        <w:ind w:left="0" w:right="0" w:firstLine="560"/>
        <w:spacing w:before="450" w:after="450" w:line="312" w:lineRule="auto"/>
      </w:pPr>
      <w:r>
        <w:rPr>
          <w:rFonts w:ascii="宋体" w:hAnsi="宋体" w:eastAsia="宋体" w:cs="宋体"/>
          <w:color w:val="000"/>
          <w:sz w:val="28"/>
          <w:szCs w:val="28"/>
        </w:rPr>
        <w:t xml:space="preserve">有效的内部控制至少应当包括以下五项基本要素：</w:t>
      </w:r>
    </w:p>
    <w:p>
      <w:pPr>
        <w:ind w:left="0" w:right="0" w:firstLine="560"/>
        <w:spacing w:before="450" w:after="450" w:line="312" w:lineRule="auto"/>
      </w:pPr>
      <w:r>
        <w:rPr>
          <w:rFonts w:ascii="宋体" w:hAnsi="宋体" w:eastAsia="宋体" w:cs="宋体"/>
          <w:color w:val="000"/>
          <w:sz w:val="28"/>
          <w:szCs w:val="28"/>
        </w:rPr>
        <w:t xml:space="preserve">1、内部环境。内部环境是影响、制约企业内部控制建立与执行的各种内部因素的总称，是实施内部控制的基础。内部环境主要包括治理结构、组织机构设置与权责分配、企业文化、人力资源政策、内部审计机构设置、反舞弊机制等。</w:t>
      </w:r>
    </w:p>
    <w:p>
      <w:pPr>
        <w:ind w:left="0" w:right="0" w:firstLine="560"/>
        <w:spacing w:before="450" w:after="450" w:line="312" w:lineRule="auto"/>
      </w:pPr>
      <w:r>
        <w:rPr>
          <w:rFonts w:ascii="宋体" w:hAnsi="宋体" w:eastAsia="宋体" w:cs="宋体"/>
          <w:color w:val="000"/>
          <w:sz w:val="28"/>
          <w:szCs w:val="28"/>
        </w:rPr>
        <w:t xml:space="preserve">2、风险评估。风险评估是及时识别、科学分析和评价影响企业内部控制目标实现的各种不确定因素并采取应对策略的过程，是实施内部控制的重要环节。风险评估主要包括目标设定、风险识别、风险分析和风险应对。</w:t>
      </w:r>
    </w:p>
    <w:p>
      <w:pPr>
        <w:ind w:left="0" w:right="0" w:firstLine="560"/>
        <w:spacing w:before="450" w:after="450" w:line="312" w:lineRule="auto"/>
      </w:pPr>
      <w:r>
        <w:rPr>
          <w:rFonts w:ascii="宋体" w:hAnsi="宋体" w:eastAsia="宋体" w:cs="宋体"/>
          <w:color w:val="000"/>
          <w:sz w:val="28"/>
          <w:szCs w:val="28"/>
        </w:rPr>
        <w:t xml:space="preserve">3、控制活动。控制活动是根据风险评估结果、结合风险应对策略所采取的确保企业内部控制目标得以实现的方法和手段，是实施内部控制的具体方式。控制活动结合企业具体业务和事项的特点与要求制定，主要包括职责分工控制、授权控制、审核批准控制、预算控制、财产保护控制、会计系统控制、内部报告控制、经济活动分析控制、绩效考评控制、信息技术控制等。</w:t>
      </w:r>
    </w:p>
    <w:p>
      <w:pPr>
        <w:ind w:left="0" w:right="0" w:firstLine="560"/>
        <w:spacing w:before="450" w:after="450" w:line="312" w:lineRule="auto"/>
      </w:pPr>
      <w:r>
        <w:rPr>
          <w:rFonts w:ascii="宋体" w:hAnsi="宋体" w:eastAsia="宋体" w:cs="宋体"/>
          <w:color w:val="000"/>
          <w:sz w:val="28"/>
          <w:szCs w:val="28"/>
        </w:rPr>
        <w:t xml:space="preserve">4、信息与沟通。信息与沟通是及时、准确、完整地收集与企业经营管理相关的各种信息，并使这些信息以适当的方式在企业有关层级之间进行及时传递、有效沟通和正确应用的过程，是实施内部控制的重要条件。信息与沟通主要包括信息的收集机制及在企业内部和与企业外部有关方面的沟通机制等。</w:t>
      </w:r>
    </w:p>
    <w:p>
      <w:pPr>
        <w:ind w:left="0" w:right="0" w:firstLine="560"/>
        <w:spacing w:before="450" w:after="450" w:line="312" w:lineRule="auto"/>
      </w:pPr>
      <w:r>
        <w:rPr>
          <w:rFonts w:ascii="宋体" w:hAnsi="宋体" w:eastAsia="宋体" w:cs="宋体"/>
          <w:color w:val="000"/>
          <w:sz w:val="28"/>
          <w:szCs w:val="28"/>
        </w:rPr>
        <w:t xml:space="preserve">5、对控制的监督。监督检查是企业对其内部控制的健全性、合理性和有效性进行监督检查与评估，形成书面报告并作出相应处理的过程，是实施内部控制的重要保证。监督检查主要包括对建立并执行内部控制的整体情况进行持续性监督检查，对内部控制的某一方面或者某些方面进行专项监督检查，以及提交相应的检查报告、提出有针对性的改进措施等。企业内部控制自我评估是内部控制监督检查的一项重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2025-07-09T08:39:41+08:00</dcterms:created>
  <dcterms:modified xsi:type="dcterms:W3CDTF">2025-07-09T08:39:41+08:00</dcterms:modified>
</cp:coreProperties>
</file>

<file path=docProps/custom.xml><?xml version="1.0" encoding="utf-8"?>
<Properties xmlns="http://schemas.openxmlformats.org/officeDocument/2006/custom-properties" xmlns:vt="http://schemas.openxmlformats.org/officeDocument/2006/docPropsVTypes"/>
</file>