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构筑社会消防安全“防火墙”工程实施方案2024年（小编整理）</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构筑社会消防安全“防火墙”工程实施方案2024年构筑社会消防安全“防火墙”工程实施方案2024年为深入贯彻《中华人民共和国消防法》，落实“政府统一领导、部门依法监管、单位全面负责、公民积极参与”的消防工作原则，推进社会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落实“政府统一领导、部门依法监管、单位全面负责、公民积极参与”的消防工作原则，推进社会消防安全管理创新，前移火灾预防关口，提升社会火灾防控能力，确保全市火灾形势稳定，市政府决定，从x年至x年，在全市范围内实施构筑社会消防安全“防火墙”工程，现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推行消防安全标准化管理为重点，提高社会单位消防安全“四个能力”；以消防安全责任制为重点，落实政府部门消防工作“四项责任”；以农村和社区火灾防控为重点，夯实农村社区火灾防控“四个基础”；以提高消防安全监管水平为重点，提高公安机关消防监督管理“四个水平”，力争通过3年努力，使我市消防工作社会化水平明显提升，消防安全环境明显改善，火灾形势保持基本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市构筑社会消防安全“防火墙”工程领导小组，由市政府分管副市长任组长，市防火安全委员会成员单位负责人为成员，负责统一组织和协调“防火墙”工程的实施。领导小组办公室设在市公安消防支队，市公安消防支队主要负责人任办公室主任。</w:t>
      </w:r>
    </w:p>
    <w:p>
      <w:pPr>
        <w:ind w:left="0" w:right="0" w:firstLine="560"/>
        <w:spacing w:before="450" w:after="450" w:line="312" w:lineRule="auto"/>
      </w:pPr>
      <w:r>
        <w:rPr>
          <w:rFonts w:ascii="宋体" w:hAnsi="宋体" w:eastAsia="宋体" w:cs="宋体"/>
          <w:color w:val="000"/>
          <w:sz w:val="28"/>
          <w:szCs w:val="28"/>
        </w:rPr>
        <w:t xml:space="preserve">各县、区政府、开发区管委会要成立相应的领导组织，负责组织协调工作，及时研究解决工作中遇到的问题，加强督促检查。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单位主要负责人是消防安全第一责任人，负责本单位消防安全管理工作；要落实员工岗位消防责任，特别是重点要害岗位；要明确员工消防安全职责，制定消防安全操作章程，将防范火灾的任务层层分解到每一个岗位、每一名员工；要定期开展防火检查巡查，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市、区两级消防安全重点单位所有操作人员必须在x年全部取得各级公安消防部门的专门培训上岗证；到x年全部取得消防行业特有工种职业资格证书；到x年，未取得消防行业特有工种职业资格证书的，一律不得从事消防控制室工作，单位不得录用没有职业资格证书的人员从事该项工作。</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掌握火场逃生自救基本技能，熟悉逃生路线和引导人员疏散程序。单位建筑物的每个楼层、疏散通道、安全出口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消防设施器材要设置规范、醒目的标识，用文字或图例标明操作使用方法；重点部位、重要场所和疏散通道、安全出口要设置“提示”和“禁止”类消防标语。落实消防教育培训制度，从x年6月开始，对商场市场、宾馆饭店、公共娱乐场所、工矿企业等单位的消防安全管理人以及公安派出所专兼职消防民警，分级、分类进行“四个能力”专项培训，达到“懂基本消防知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有重点地落实消防安全“四个能力”建设要求。x年，属于人员密集场所的消防安全重点单位全部达标；x年，所有消防安全重点单位全部达标，公安派出所列管单位80%达标；x年，公安派出所列管单位全部达标，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级政府要认真履行消防工作负责制，将消防经费、公共消防设施和装备建设、社会消防力量发展、重大火灾隐患整改等纳入政府任期工作目标；建立政府消防工作议事制度、部门消防工作联席会议制度，每季度召开一次防火安全委员会工作会议，定期研究和解决重大消防问题，保障消防工作与经济社会发展相适应；全市要开展建筑消防设施、消防产品、建筑施工工地等消防安全专项治理，针对重点地区、重点行业存在的消防安全突出问题，适时开展消防安全专项整治；对影响公共安全的重大火灾隐患要依法实施挂牌督办并如期销案。在重大节假日期间以及火灾多发季节，政府主要负责人或主管负责人要带队组织开展消防安全大检查，开展消防安全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依法落实监管责任，对火灾隐患依法查处或移送相关部门处理。各行业、系统主管部门要将消防工作纳入本行业系统管理内容，落实消防工作责任，开展消防安全检查和消防知识教育培训；建立信息共享机制，严格依法审核涉及消防安全的项目，特别是对列入公安机关消防机构行政许可的项目，有关部门要依法采纳公安机关消防机构的审核意见，加强消防安全源头控制。</w:t>
      </w:r>
    </w:p>
    <w:p>
      <w:pPr>
        <w:ind w:left="0" w:right="0" w:firstLine="560"/>
        <w:spacing w:before="450" w:after="450" w:line="312" w:lineRule="auto"/>
      </w:pPr>
      <w:r>
        <w:rPr>
          <w:rFonts w:ascii="宋体" w:hAnsi="宋体" w:eastAsia="宋体" w:cs="宋体"/>
          <w:color w:val="000"/>
          <w:sz w:val="28"/>
          <w:szCs w:val="28"/>
        </w:rPr>
        <w:t xml:space="preserve">3.落实设施建设责任。坚持消防事业与经济社会协调可持续发展，集中整治城乡结合部、棚户区、“城中村”及出租屋、“三合一”场所、务工人员聚集地等存在的消防安全突出问题，新建或改造道路应同步建设市政消火栓，无市政给水管网的城镇要同步建设蓄水池和取水点，全面改善城乡消防安全环境；x年，各级政府要编制完成“十二五”消防事业发展专项规划；加强公共消防设施建设和维护管理，增加、改建、配置公共消防设施，x年全市公共消防设施建设全面达到国家有关消防技术标准。</w:t>
      </w:r>
    </w:p>
    <w:p>
      <w:pPr>
        <w:ind w:left="0" w:right="0" w:firstLine="560"/>
        <w:spacing w:before="450" w:after="450" w:line="312" w:lineRule="auto"/>
      </w:pPr>
      <w:r>
        <w:rPr>
          <w:rFonts w:ascii="宋体" w:hAnsi="宋体" w:eastAsia="宋体" w:cs="宋体"/>
          <w:color w:val="000"/>
          <w:sz w:val="28"/>
          <w:szCs w:val="28"/>
        </w:rPr>
        <w:t xml:space="preserve">4.落实检查考评责任。各级政府要将消防工作纳入社会治安综合治理检查考评内容。按照《消防安全工作目标责任书》要求，市政府将组织对各县区政府、有关部门落实消防安全责任制工作情况进行督查。各县区要与所属各部门、街道和消防安全重点单位签订消防安全工作责任书，并将落实消防安全工作纳入年终责任制考核的内容，组织考评验收。各县区、各行业主管部门要对本辖区、本行业消防工作进行考评。</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把消防工作纳入平安社区建设以及社会主义新农村建设，建立健全消防组织，确保基层消防工作有人抓、有人管。x年，推动乡镇政府、街道办事处成立消防安全领导组织，有条件乡镇可设立消防办公室，其他乡镇依托综治办、安检办、警务室等机构，组织开展消防宣传和消防安全检查；x年，各行政村、城市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城市社区要完善公共消防设施建设并加强维护保养；农村公共消防设施建设规划，要纳入新农村建设总体规划，与农村公共基础设施同步建设、同步发展。对木结构等易燃建筑集中、连片的村庄，要结合村庄整治和人居环境改造进行综合治理，建设消防水源，打通消防通道，拓宽防火间距，提高建筑耐火等级，增强火灾抗御能力。x年，全市30%行政村要完成“成立一支志愿消防队、配置一台农用（轻便）消防车（泵）、建设一个消防活动站（室）、设置一处消防宣传专栏”的四个一建设任务；全市40%社区要完成“成立一支志愿消防队、配置一个防灾应急工具箱、建设一个消防活动站（室）、设置一处固定消防宣传专栏”的四个一建设任务。</w:t>
      </w:r>
    </w:p>
    <w:p>
      <w:pPr>
        <w:ind w:left="0" w:right="0" w:firstLine="560"/>
        <w:spacing w:before="450" w:after="450" w:line="312" w:lineRule="auto"/>
      </w:pPr>
      <w:r>
        <w:rPr>
          <w:rFonts w:ascii="宋体" w:hAnsi="宋体" w:eastAsia="宋体" w:cs="宋体"/>
          <w:color w:val="000"/>
          <w:sz w:val="28"/>
          <w:szCs w:val="28"/>
        </w:rPr>
        <w:t xml:space="preserve">3.夯实群防群治工作基础。x年，居民住宅区物业管理单位要落实消防管理责任，定期开展防火检查，整改消除火灾隐患，维护管理好共用消防设施，保障疏散通道、安全出口、消防车通道和消防设施、器材完好有效，提供消防安全防范服务。全市各村民委员会、居民委员会要确定消防安全管理人，制定防火安全公约，组织开展群众性的消防工作；整合乡镇基层治安协勤员、巡防员、安监员、民兵、保安等人力资源，建立基层火灾综合防控体系。村庄要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政府要结合当地经济发展和消防工作的需要，依法建立专职、志愿消防队，承担火灾扑救任务。设有治安巡防队的村庄、社区，要建设治安、消防合一的治安联防消防队，加强保安人员消防安全培训，配备必要的消防器材，在治安巡逻的同时开展防火检查和消防宣传，并承担扑救初起火灾职能。其他村庄、社区要建立群众参加的志愿消防队。x年，人口超过10万、年GDP超过5亿元的建制镇要建成政府专职消防队；x年，人口在5万以上、年GDP达1亿以上的建制镇，要建成政府专职消防队；x年，其他乡镇、社区要建立专职、志愿消防队。</w:t>
      </w:r>
    </w:p>
    <w:p>
      <w:pPr>
        <w:ind w:left="0" w:right="0" w:firstLine="560"/>
        <w:spacing w:before="450" w:after="450" w:line="312" w:lineRule="auto"/>
      </w:pPr>
      <w:r>
        <w:rPr>
          <w:rFonts w:ascii="宋体" w:hAnsi="宋体" w:eastAsia="宋体" w:cs="宋体"/>
          <w:color w:val="000"/>
          <w:sz w:val="28"/>
          <w:szCs w:val="28"/>
        </w:rPr>
        <w:t xml:space="preserve">农村、社区要突出抓好“有消防组织机构、有防火公约、有志愿消防队、有宣传阵地，有消防水源和灭火设施、有职责制度”建设。</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勤”的消防执法机制。公安机关消防机构要严格履行消防监督职责，主动分析研判消防安全形势，确定火灾隐患排查整治重点，定期召开执法工作例会，发现、解决影响消防安全的突出问题；x年，各县、区确定1-2个公安派出所，开展公安派出所消防监督示范单位建设。</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公安机关消防机构要积极探索、完善合同制消防文职雇员工作制度，允许经过培训合格的消防文职雇员从事消防检查和宣传教育培训工作；要深化警务公开，向社会公开消防行政许可和行政处罚的依据、程序、进度、结果，增强执法透明度；要加强廉政建设，公安消防部门主官和全体监督干部要签订廉洁执法公开承诺书，接受社会各界的监督，集中整改人民群众反映最强烈的执法问题，提高消防监督执法公信力和满意度；x年，开展消防监督执法示范单位创建和消防监督岗位全员大练兵，使消防监督干部基本达到“三会、两熟悉”；加强对公安派出所消防监督工作的业务指导，每季度至少对辖区派出所进行一次培训指导，推动公安派出所消防监督工作的深入开展。</w:t>
      </w:r>
    </w:p>
    <w:p>
      <w:pPr>
        <w:ind w:left="0" w:right="0" w:firstLine="560"/>
        <w:spacing w:before="450" w:after="450" w:line="312" w:lineRule="auto"/>
      </w:pPr>
      <w:r>
        <w:rPr>
          <w:rFonts w:ascii="宋体" w:hAnsi="宋体" w:eastAsia="宋体" w:cs="宋体"/>
          <w:color w:val="000"/>
          <w:sz w:val="28"/>
          <w:szCs w:val="28"/>
        </w:rPr>
        <w:t xml:space="preserve">3.提高消防宣传教育水平。要落实消防宣传“进社区、进学校、进企业、进农村、进家庭”，充分利用电视、广播、报纸、互联网、户外视频等各种新闻媒体和新兴媒介，普及消防法律法规、消防科普知识，发布火灾预警信息，开展在线咨询，实现消防宣传教育信息的资源共享。落实《社会消防安全教育培训规定》，将消防知识纳入学历教育、义务教育、职业教育，抓好本行业、特种行业从业人员的多元化消防培训。</w:t>
      </w:r>
    </w:p>
    <w:p>
      <w:pPr>
        <w:ind w:left="0" w:right="0" w:firstLine="560"/>
        <w:spacing w:before="450" w:after="450" w:line="312" w:lineRule="auto"/>
      </w:pPr>
      <w:r>
        <w:rPr>
          <w:rFonts w:ascii="宋体" w:hAnsi="宋体" w:eastAsia="宋体" w:cs="宋体"/>
          <w:color w:val="000"/>
          <w:sz w:val="28"/>
          <w:szCs w:val="28"/>
        </w:rPr>
        <w:t xml:space="preserve">4.提高社会管理创新水平。要针对新时期消防工作出现的新情况、新问题，不断探索、创新社会消防安全管理机制和模式；深化消防爱民实践活动，不断扩宽服务渠道，积极开展消防技术咨询服务，指导社会单位开展消防安全工作；规范消防设施检测、消防安全检测等社会消防中介组织；发挥市场机制和经济杠杆作用，将单位的消防安全状况纳入信用等级评定、火灾公众责任保险费率调整的内容，推动单位自觉做好消防工作。x年，开展落实消防安全管理标识化、人员密集场所消防安全管理标准化活动；x年，规范消防设施检测、消防安全检测等社会消防中介组织，推行单位消防安全状况信用评定和火灾公众责任保险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周密部署。构筑社会消防安全“防火墙”工程是适应新时期消防工作需要、创新推动社会消防安全管理的一项重要举措。各县区政府、开发区管委会、各部门要高度重视，明确职责，落实措施，逐项细化、分解构筑社会消防安全“防火墙”工程的各项任务，加快实施“防火墙”工程。</w:t>
      </w:r>
    </w:p>
    <w:p>
      <w:pPr>
        <w:ind w:left="0" w:right="0" w:firstLine="560"/>
        <w:spacing w:before="450" w:after="450" w:line="312" w:lineRule="auto"/>
      </w:pPr>
      <w:r>
        <w:rPr>
          <w:rFonts w:ascii="宋体" w:hAnsi="宋体" w:eastAsia="宋体" w:cs="宋体"/>
          <w:color w:val="000"/>
          <w:sz w:val="28"/>
          <w:szCs w:val="28"/>
        </w:rPr>
        <w:t xml:space="preserve">（二）典型引路，整体推进。要按照“区分层次、分类指导、突出重点，扎实推进”的原则，结合实际，培育树立典型，打造构筑社会消防安全“防火墙”工程建设的样板，做到学有榜样、赶有目标。</w:t>
      </w:r>
    </w:p>
    <w:p>
      <w:pPr>
        <w:ind w:left="0" w:right="0" w:firstLine="560"/>
        <w:spacing w:before="450" w:after="450" w:line="312" w:lineRule="auto"/>
      </w:pPr>
      <w:r>
        <w:rPr>
          <w:rFonts w:ascii="宋体" w:hAnsi="宋体" w:eastAsia="宋体" w:cs="宋体"/>
          <w:color w:val="000"/>
          <w:sz w:val="28"/>
          <w:szCs w:val="28"/>
        </w:rPr>
        <w:t xml:space="preserve">（三）考核验收，整体达标。各级政府要把构筑社会消防安全“防火墙”工程纳入政府工作考评机制，每年进行考核验收。社会单位消防安全“四个能力”建设由单位对照标准自我评价合格后，向当地公安消防部门或公安派出所申报验收；有关部门落实消防工作责任制、夯实农村社区火灾防控基础工作情况，提请政府组织考核验收；消防监督管理工作由公安机关组织逐级考核。</w:t>
      </w:r>
    </w:p>
    <w:p>
      <w:pPr>
        <w:ind w:left="0" w:right="0" w:firstLine="560"/>
        <w:spacing w:before="450" w:after="450" w:line="312" w:lineRule="auto"/>
      </w:pPr>
      <w:r>
        <w:rPr>
          <w:rFonts w:ascii="宋体" w:hAnsi="宋体" w:eastAsia="宋体" w:cs="宋体"/>
          <w:color w:val="000"/>
          <w:sz w:val="28"/>
          <w:szCs w:val="28"/>
        </w:rPr>
        <w:t xml:space="preserve">（四）落实责任，严格奖惩。市政府每年将结合消防工作责任制考核，对构筑社会消防安全“防火墙”工程进行检查，对成绩突出的先进单位和个人给予表彰，对工作进展迟缓、成效不明显的给予通报批评，对重视不够、组织不力、工作不到位，导致发生重特大尤其是群死群伤火灾事故的，实行“一票否决”，并启动问责机制，依法依纪追究有关单位和人员的责任。x年底进行总体验收并总结表彰。</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2025-08-06T16:06:53+08:00</dcterms:created>
  <dcterms:modified xsi:type="dcterms:W3CDTF">2025-08-06T16:06:53+08:00</dcterms:modified>
</cp:coreProperties>
</file>

<file path=docProps/custom.xml><?xml version="1.0" encoding="utf-8"?>
<Properties xmlns="http://schemas.openxmlformats.org/officeDocument/2006/custom-properties" xmlns:vt="http://schemas.openxmlformats.org/officeDocument/2006/docPropsVTypes"/>
</file>