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《关于持续解决困扰基层的形式主义问题通知》学习有感</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持续解决困扰基层的形式主义问题通知》学习有感5篇【篇一】4月26号，中纪委网站发布动漫时评《脱贫攻坚中的形式主义官僚主义|为了面子丢了里子》，在群众中引起了不小的反响。视频中官员为了政绩好看，下令粉刷临街危旧房屋，引得群众怨声载道。究...</w:t>
      </w:r>
    </w:p>
    <w:p>
      <w:pPr>
        <w:ind w:left="0" w:right="0" w:firstLine="560"/>
        <w:spacing w:before="450" w:after="450" w:line="312" w:lineRule="auto"/>
      </w:pPr>
      <w:r>
        <w:rPr>
          <w:rFonts w:ascii="宋体" w:hAnsi="宋体" w:eastAsia="宋体" w:cs="宋体"/>
          <w:color w:val="000"/>
          <w:sz w:val="28"/>
          <w:szCs w:val="28"/>
        </w:rPr>
        <w:t xml:space="preserve">《关于持续解决困扰基层的形式主义问题通知》学习有感5篇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4月26号，中纪委网站发布动漫时评《脱贫攻坚中的形式主义官僚主义|为了面子丢了里子》，在群众中引起了不小的反响。视频中官员为了政绩好看，下令粉刷临街危旧房屋，引得群众怨声载道。究其原因，还是形式主义、官僚主义思想在作祟。</w:t>
      </w:r>
    </w:p>
    <w:p>
      <w:pPr>
        <w:ind w:left="0" w:right="0" w:firstLine="560"/>
        <w:spacing w:before="450" w:after="450" w:line="312" w:lineRule="auto"/>
      </w:pPr>
      <w:r>
        <w:rPr>
          <w:rFonts w:ascii="宋体" w:hAnsi="宋体" w:eastAsia="宋体" w:cs="宋体"/>
          <w:color w:val="000"/>
          <w:sz w:val="28"/>
          <w:szCs w:val="28"/>
        </w:rPr>
        <w:t xml:space="preserve">给危房刷白墙的做法，属于典型的形象工程、面子工程，并不能真正解决群众的现实问题，只能引起群众的不满和抵触。而群众这种不满情绪最终也只能发泄在具体落实这项工作的基层工作人员身上。想想基层工作人员一方面为落实上级交办的工作忙的不可开交，另一方面又要安抚对这项措施心生不满的群众，夹在中间的他们也只能是哑巴吃黄连，有苦说不出了。</w:t>
      </w:r>
    </w:p>
    <w:p>
      <w:pPr>
        <w:ind w:left="0" w:right="0" w:firstLine="560"/>
        <w:spacing w:before="450" w:after="450" w:line="312" w:lineRule="auto"/>
      </w:pPr>
      <w:r>
        <w:rPr>
          <w:rFonts w:ascii="宋体" w:hAnsi="宋体" w:eastAsia="宋体" w:cs="宋体"/>
          <w:color w:val="000"/>
          <w:sz w:val="28"/>
          <w:szCs w:val="28"/>
        </w:rPr>
        <w:t xml:space="preserve">其实，归根到底，产生这种问题的原因还是在于一些官员扭曲的政绩观。他们希望在短期内取得成绩，得到升迁，即使违背客观规律也在所不惜。这种思想是极其危险且不可取的。试想，如果每任官员都这么想，那么我们的国家又怎么会有未来，又怎么会有发展呢？</w:t>
      </w:r>
    </w:p>
    <w:p>
      <w:pPr>
        <w:ind w:left="0" w:right="0" w:firstLine="560"/>
        <w:spacing w:before="450" w:after="450" w:line="312" w:lineRule="auto"/>
      </w:pPr>
      <w:r>
        <w:rPr>
          <w:rFonts w:ascii="宋体" w:hAnsi="宋体" w:eastAsia="宋体" w:cs="宋体"/>
          <w:color w:val="000"/>
          <w:sz w:val="28"/>
          <w:szCs w:val="28"/>
        </w:rPr>
        <w:t xml:space="preserve">所以，坚决抵制形式主义、官僚主义不正之风，把广大基层干部干事创业的手脚从形式主义的束缚中解脱出来，对于我们国家决胜全面建成小康社会、决战脱贫攻坚具有重大意义。各级党委、党组要深入学习，深刻领会中共中央办公厅印发《关于持续解决困扰基层的形式主义问题为决胜全面建成小康社会提供坚强作风保证的通知》，要敢于破除形式主义官僚主义桎梏，持续为基层松绑减负，让干部有更多时间和精力抓落实。要以功成不必在我的胸怀，真抓实干，树立正确的价值观、政绩观，真正做到为官一任，造福一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没有调查，就没有发言权，更没有决策权。近日，中共中央办公厅印发了《关于持续解决困扰基层的形式主义问题为决胜全面建成小康社会提供坚强作风保证的通知》，对“着力提高调查研究实效”提出了要求。调查研究是干事创业的基础，意义重大，绝不仅仅是去基层走走看看、听听汇报那么简单。好的调查研究要用心用情，身入心至。要切实防止“木人探海式”调研、“刻舟求剑式”调研和“无肠国式”调研，着力提高调查研究的下沉力、思考力和转化力。</w:t>
      </w:r>
    </w:p>
    <w:p>
      <w:pPr>
        <w:ind w:left="0" w:right="0" w:firstLine="560"/>
        <w:spacing w:before="450" w:after="450" w:line="312" w:lineRule="auto"/>
      </w:pPr>
      <w:r>
        <w:rPr>
          <w:rFonts w:ascii="宋体" w:hAnsi="宋体" w:eastAsia="宋体" w:cs="宋体"/>
          <w:color w:val="000"/>
          <w:sz w:val="28"/>
          <w:szCs w:val="28"/>
        </w:rPr>
        <w:t xml:space="preserve">谨防“木人探海式”调研，提升调研下沉力。寓言“木人探海”讲的是，有个木人想要了解海的深浅，便在大海里游了一圈，上岸后他夸夸其谈：“海就那么深，连我的膝盖都没有淹没”。所谓涉浅水者得鱼虾、涉深水者得蛟龙，下沉到底是调研获得真知的前提，如果浅尝辄止、走马观花，就会像“木人探海”一样，不但没有沉到海底、探到深处，还会产生“海就那么深”的盲目乐观，给决策工作带来不利影响。提高调查研究的下沉力，要从行动和观念两个方面发力。深厚的群众感情是提高下沉力的关键，心有百姓，就不会作风漂浮，就不会为了完成规定动作，应付了事、点到为止，就能放下架子、扑下身子，拜群众为师，听群众心声，谋发展良策，解群众急难。撇去真相上的浮沫是提高下沉力的保障，一心求真求深，就不会满足于“经典路线”和“精致盆景”，就能轻车简从、直扑现场，看到实情，听到真话，摸准规律。</w:t>
      </w:r>
    </w:p>
    <w:p>
      <w:pPr>
        <w:ind w:left="0" w:right="0" w:firstLine="560"/>
        <w:spacing w:before="450" w:after="450" w:line="312" w:lineRule="auto"/>
      </w:pPr>
      <w:r>
        <w:rPr>
          <w:rFonts w:ascii="宋体" w:hAnsi="宋体" w:eastAsia="宋体" w:cs="宋体"/>
          <w:color w:val="000"/>
          <w:sz w:val="28"/>
          <w:szCs w:val="28"/>
        </w:rPr>
        <w:t xml:space="preserve">谨防“刻舟求剑式”调研，提升调研思考力。“刻舟求剑”的故事，讲的是战国时楚国有个人坐船渡江，船到江心，随身携带的一把宝剑滑落江中，楚人在船上作了个记号，船到岸边，他便从做记号的地方下船打捞。“刻舟求剑”的做法显然是愚蠢的，注定要失败的。错就错在不顾实际、预设立场。我们的工作中这样的调研也有一些这样的情况。他们以学习借鉴之名，把别人的调研报告、过去的调研报告、经典的调研报告当成“舟”，并在相应位置“刻”上记号，修修补补，妄图以此“求”得当前本地区的客观规律之“剑”，这也是注定要失败的。下沉是调研的第一步，思考是关键一步，心之官则思。搞调研不仅要“看在眼里”，更要“想在心里”。在调研中养成勤于思考、善于思考的习惯，多问几个为什么、怎么办，提高想事情的自觉性，我们才能从纷繁复杂的调研对象中摸清规律、找到症结，形成高质量的调研成果。</w:t>
      </w:r>
    </w:p>
    <w:p>
      <w:pPr>
        <w:ind w:left="0" w:right="0" w:firstLine="560"/>
        <w:spacing w:before="450" w:after="450" w:line="312" w:lineRule="auto"/>
      </w:pPr>
      <w:r>
        <w:rPr>
          <w:rFonts w:ascii="宋体" w:hAnsi="宋体" w:eastAsia="宋体" w:cs="宋体"/>
          <w:color w:val="000"/>
          <w:sz w:val="28"/>
          <w:szCs w:val="28"/>
        </w:rPr>
        <w:t xml:space="preserve">谨防“无肠国式”调研，提升调研转化力。“无肠国”的故事来自《山海经》，说的是无肠国的人吃下去的食物，通常只经过一段肠子还未等到消化便排泄了出去。所以他们要不停地吃不停地喝，才能维持身体的正常需要。不经过消化吸收的食物，很难完全转化为身体活动的能量。未经过消化吸收的调研成果也是如此。于是少数单位反复“调研”，反复“下基层”，或者反复让基层报材料，以“调研”的名义作秀，增加基层负担。调研在精，不在多。调查研究要坚持实践导向、效果导向，而不是“文本导向”。一份完善的调研报告不是调研的终点，不能调研报告写好了之后就束之高阁，一切工作照旧。调研要坚持从实际工作中来，到实际工作中去，把调研报告提出的意见建议在实际工作中加以运用，是检验调研水平的的重要方面。只有不断地通过研究问题，解决问题，把调研成效转化为实践成效，我们的工作才会取得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其中“切实把对上负责与对下负责统一起来，决不做自以为领导满意却让群众失望的蠢事”令人印象深刻，也是在提醒机关单位和个人，要切实破除形式主义的不正之风，以优良作风狠抓工作落实，以充分调动广大党员、干部的积极性主动性创造性，做一个让群众满意、“有温度”的领导干部。</w:t>
      </w:r>
    </w:p>
    <w:p>
      <w:pPr>
        <w:ind w:left="0" w:right="0" w:firstLine="560"/>
        <w:spacing w:before="450" w:after="450" w:line="312" w:lineRule="auto"/>
      </w:pPr>
      <w:r>
        <w:rPr>
          <w:rFonts w:ascii="宋体" w:hAnsi="宋体" w:eastAsia="宋体" w:cs="宋体"/>
          <w:color w:val="000"/>
          <w:sz w:val="28"/>
          <w:szCs w:val="28"/>
        </w:rPr>
        <w:t xml:space="preserve">破除官僚主义，立下为民之风。“德莫高于爱民，行莫贱于害民。”领导干部是人民的公仆。表面上做人民的公仆，内心却想做人民的老爷，将“鱼水关系”异化为“油水关系”，这是最大的官德败坏。要筑牢克服形式主义官僚主义的思想根基，加强党性修养，坚持实事求是的思想路线，树立正确政绩观，始终牢记人民利益高于一切，不做“让群众失望的蠢事”。“政如农功，日夜思之”，要始终坚持党全心全意为人民服务的根本宗旨和群众工作路线，始终保持同人民群众的血肉联系。因此要破除官僚主义，立下为民之风，把解决民生问题放在一切工作的首位，尽心尽力为群众出主意、想办法、谋利益。</w:t>
      </w:r>
    </w:p>
    <w:p>
      <w:pPr>
        <w:ind w:left="0" w:right="0" w:firstLine="560"/>
        <w:spacing w:before="450" w:after="450" w:line="312" w:lineRule="auto"/>
      </w:pPr>
      <w:r>
        <w:rPr>
          <w:rFonts w:ascii="宋体" w:hAnsi="宋体" w:eastAsia="宋体" w:cs="宋体"/>
          <w:color w:val="000"/>
          <w:sz w:val="28"/>
          <w:szCs w:val="28"/>
        </w:rPr>
        <w:t xml:space="preserve">破除文山会海，立下实干之风。“以实则治，以文则不治。”文山会海是束缚基层干部干事创业手脚的形式主义做法。以文件落实文件，以会议落实会议，只管发文，不管落实，其结果只能是“百职不修，庶事不举”。要守住精文减会的硬杠杠，对各地区各单位发文开会情况实施动态监测，对出现超发超开苗头的及时预警，及时制止。今年是全面建成小康社会目标实现之年，是全面打赢脱贫攻坚战收官之年。确保贫困群众真脱贫，脱真贫，不返贫，就来不得半点虚假套路，要实打实，一步一个脚印地做好每一项工作。“凡治国之道，必先富民”，实实在在谋划脱贫新路径，扎扎实实打好脱贫攻坚战，为富民打好基础。因此要破除文山会海，立下实干之风，要放开扎根基层的干部的手脚，脱去数字脱贫，材料脱贫等虚假形式的可能性外衣，让发展成果真真正正惠及全体人民。</w:t>
      </w:r>
    </w:p>
    <w:p>
      <w:pPr>
        <w:ind w:left="0" w:right="0" w:firstLine="560"/>
        <w:spacing w:before="450" w:after="450" w:line="312" w:lineRule="auto"/>
      </w:pPr>
      <w:r>
        <w:rPr>
          <w:rFonts w:ascii="宋体" w:hAnsi="宋体" w:eastAsia="宋体" w:cs="宋体"/>
          <w:color w:val="000"/>
          <w:sz w:val="28"/>
          <w:szCs w:val="28"/>
        </w:rPr>
        <w:t xml:space="preserve">破除作秀式调研，立求真务实之风。“不明察，不能烛私”。正确的决策，不是一个人或一堆人坐在房子里冥思苦想出来的，要有眼睛向下的决心和甘当小学生的精神，真正撸起袖子，迈开步子，走出院子，去车间码头，去田间地头，实地调查研究，同真正了解情况的人沟通，才能得出正确的结论。走秀式重复走“经典路线”将会失实失真。因此要破除作秀式调研，立求真务实之风，努力在求深、求实、求细、求准、求效上下功夫，用真心和实心俯下身子，“乐民之所乐”、“忧民之所忧”，真正做到“以百姓心为心”，做一个让群众满意且“有温度”的领导干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办公厅印发《关于持续解决困扰基层的形式主义问题为决胜全面建成小康社会提供坚强作风保证的通知》，要求解决困扰基层的形式主义问题，同时，也充分调动了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有的时候，破解基层形式主义就像是“剥洋葱”，明知结果是好的，但就是过程有些艰难，很难坚持下去。为此，各级党组织和全体党员干部不妨以“剥洋葱之法”破解基层形式主义，将基层形式主义“扼杀于摇篮之中”。</w:t>
      </w:r>
    </w:p>
    <w:p>
      <w:pPr>
        <w:ind w:left="0" w:right="0" w:firstLine="560"/>
        <w:spacing w:before="450" w:after="450" w:line="312" w:lineRule="auto"/>
      </w:pPr>
      <w:r>
        <w:rPr>
          <w:rFonts w:ascii="宋体" w:hAnsi="宋体" w:eastAsia="宋体" w:cs="宋体"/>
          <w:color w:val="000"/>
          <w:sz w:val="28"/>
          <w:szCs w:val="28"/>
        </w:rPr>
        <w:t xml:space="preserve">“菜刀用冷水浸泡”，准备充足，时机成熟，处理起来才不会“辣到眼睛”。作战需要一鼓作气，再而衰，三而竭。个别基层组织和部分干部对“洋葱辣味过于敏感”，存在畏难情绪，导致“你不剥，我不剥，大不了大家都不吃”的不良风气。“剥洋葱”需要“不怕辣”的勇气，破解基层形式主义也需要不畏艰险，勇往直前。但仅凭猛冲猛打还不行，还需要找准时机，打有准备之仗。我们在破解基层形式主义之前，要做好充分的调研，切实把问题表象弄清、问题原因弄准，切忌存在形式主义问题照抄照搬等现象，这都是不负责任的，也是徒劳的。破解基层形式主义务必要因地制宜拿出整改方案，而且要快刀斩乱麻，不能给个别干部“滥竽充数”的机会，在必要时候，可以“杀鸡儆猴”，树立反面典型。</w:t>
      </w:r>
    </w:p>
    <w:p>
      <w:pPr>
        <w:ind w:left="0" w:right="0" w:firstLine="560"/>
        <w:spacing w:before="450" w:after="450" w:line="312" w:lineRule="auto"/>
      </w:pPr>
      <w:r>
        <w:rPr>
          <w:rFonts w:ascii="宋体" w:hAnsi="宋体" w:eastAsia="宋体" w:cs="宋体"/>
          <w:color w:val="000"/>
          <w:sz w:val="28"/>
          <w:szCs w:val="28"/>
        </w:rPr>
        <w:t xml:space="preserve">“掐头去尾留中间”，再次浸泡，掌握方法，解决起来才能够“得心应手”。基层形式主义的“掐头”不能只局限于镇村一级领导干部，还要不断往上级延伸，只有“上梁正了，下梁才会不歪”。为此，基层形式主义还要从上级层面开始重视，不能当“甩手掌柜”，而要发挥自身作用，层层树立正反两面典型，不断鼓励基层、引导基层做好破解形式主义问题。“去尾”重点指的是去掉广大人民群众的“放任心理”，干部好与坏、是否干实事、是否存在形式主义，想必只有常去办事的广大老百姓最为了解。为了彻底根除基层形式主义，广大人民群众也要积极参与进来，及时进行有效监督。基层党委、政府也要充分利用好市长热线、百姓热线、举报信箱等，给予广大人民群众更好的维权途径，切实为群众办实事、办好事。</w:t>
      </w:r>
    </w:p>
    <w:p>
      <w:pPr>
        <w:ind w:left="0" w:right="0" w:firstLine="560"/>
        <w:spacing w:before="450" w:after="450" w:line="312" w:lineRule="auto"/>
      </w:pPr>
      <w:r>
        <w:rPr>
          <w:rFonts w:ascii="宋体" w:hAnsi="宋体" w:eastAsia="宋体" w:cs="宋体"/>
          <w:color w:val="000"/>
          <w:sz w:val="28"/>
          <w:szCs w:val="28"/>
        </w:rPr>
        <w:t xml:space="preserve">“将外衣层层剥开”，只要坚持，用心加工，才会将美味发挥得“淋漓尽致”。宝剑锋从磨砺出，梅花香自苦寒来。解决问题最好的方法是对症下药，成功的前提是不断坚持，耐心是一切聪明才智的基础。解决基层形式主义问题不能操之过急，要有耐心，要像“剥洋葱”一样，一片一片剥掉它的“外衣”。在解决问题的过程中，或许越到后面越会感觉身心俱疲，也会感觉到问题的辣味儿越来越重，但我们要坚信否极泰来，胜利就在前方。破解基层形式主义还要与实际相结合，不能只是“纸上谈兵”，切莫让原本的“形式主义”又变成了另一种“形式主义”。同时，还要及时给广大年轻干部搭建平台，让广大干部在实践中不断进步，不断成长，只有让年轻干部带头反对破解形式主义，才能不断营造健康向上的干事创业氛围。</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要求持续筑牢克服形式主义官僚主义的思想政治根基。理论学习是党员干部“修身”“修行”的必修课，无论何时，都要把理论学习当作必不可少的工作来抓。党员干部要在“深耕细作”中力戒理论学习形式主义，保证理论学习有收获，在理论学习中持续提升党性修养，不断提高政治能力。</w:t>
      </w:r>
    </w:p>
    <w:p>
      <w:pPr>
        <w:ind w:left="0" w:right="0" w:firstLine="560"/>
        <w:spacing w:before="450" w:after="450" w:line="312" w:lineRule="auto"/>
      </w:pPr>
      <w:r>
        <w:rPr>
          <w:rFonts w:ascii="宋体" w:hAnsi="宋体" w:eastAsia="宋体" w:cs="宋体"/>
          <w:color w:val="000"/>
          <w:sz w:val="28"/>
          <w:szCs w:val="28"/>
        </w:rPr>
        <w:t xml:space="preserve">读原著要全面系统学，往深里走，切忌“蜻蜓点水”。阅读经典著作是理论学习的第一大方法，读懂原著作者想要揭示的道理及社会现象，不仅能诱发读者深层次的思考，还能影响到读者的一言一行。原著的经典在于其蕴含的思想价值、文学意义及人文精神，读原著必须在掌握一定背景的前提下才能体味到原著散发出来的“经典魅力”。党员干部读原著要带着一种“如饥似渴”的心态去了解，比如说读马列著作，就要以归零状态去读，马列著作的专业性和学术性要求党员干部在读之前必须做足背景知识的了解工作，才能防止因为读不懂而“蜻蜓点水”。要通过全面系统地读、多读、反复读，才能深刻感受马列原著的理论魅力和震撼力。在精读精学中不断思考，通过读经典著作掌握马克思主义的世界观和方法论，从源头深处感悟马克思主义的精神实质，把经典著作中的深刻思想切实转化为知识储备，这才是理论学习的意义。</w:t>
      </w:r>
    </w:p>
    <w:p>
      <w:pPr>
        <w:ind w:left="0" w:right="0" w:firstLine="560"/>
        <w:spacing w:before="450" w:after="450" w:line="312" w:lineRule="auto"/>
      </w:pPr>
      <w:r>
        <w:rPr>
          <w:rFonts w:ascii="宋体" w:hAnsi="宋体" w:eastAsia="宋体" w:cs="宋体"/>
          <w:color w:val="000"/>
          <w:sz w:val="28"/>
          <w:szCs w:val="28"/>
        </w:rPr>
        <w:t xml:space="preserve">学原文要深入思考学，往实里走，切勿“浅尝辄止”。学习原文要有计划地学、有方法地学，既不能生搬硬套当“书呆子”，也不能照抄照搬“浅尝辄止”，要在学习原文中深化认识、转变思想观念，从而找到贯彻落实的具体工作方法。习近平总书记在《为政者需要学与思》一文中指出，要通过深入学习来明确远大的人生志向，通过深思熟虑来制定科学的工作方案，党员干部要有主动思考的能力，学深悟透原文中的精髓，一是找到为政者的前行方向，二是“摸清”下一步工作的推进路线。要在善学善思中坚持和运用好习近平新时代中国特色社会主义思想活的灵魂，要在深入思考中积极寻求为民办事、为民解忧、为民造福的创新对策。理论学习可以修政德，所以学习原文要有刻苦学习、深入钻研的精神，浅尝辄止是学不到任何东西的，学习原文是党员干部加强党性修养的重要途径，若能够把学习原文当成一种工作态度和一种精神追求，便能在原文中找到为官从政的人生观、价值观。</w:t>
      </w:r>
    </w:p>
    <w:p>
      <w:pPr>
        <w:ind w:left="0" w:right="0" w:firstLine="560"/>
        <w:spacing w:before="450" w:after="450" w:line="312" w:lineRule="auto"/>
      </w:pPr>
      <w:r>
        <w:rPr>
          <w:rFonts w:ascii="宋体" w:hAnsi="宋体" w:eastAsia="宋体" w:cs="宋体"/>
          <w:color w:val="000"/>
          <w:sz w:val="28"/>
          <w:szCs w:val="28"/>
        </w:rPr>
        <w:t xml:space="preserve">悟原理要联系实际学，往心里走，切莫“临阵磨枪”。马克思主义基本原理对于党员干部而言就如同一座精神“富矿”，要通过悟透马克思主义的真理力量，提高运用马克思主义基本原理来解决实际工作中面临问题的能力和水平。掌握马克思主义基本原理必须联系实际学，因时因势、因地制宜，具体问题具体分析，才能正确地运用好马克思主义。在战疫胶着阶段，我们强调要抓住重点着力做好重点地区疫情防控工作，只有集中力量把重点地区疫情控制住，才能从根本上扭转全国疫情蔓延局面，到战疫形势向好阶段，主张统筹推进疫情防控和经济社会发展工作，每个阶段的发展都离不开马克思主义原理的支撑，马克思主义更是贯穿于每一项科学决策的全过程、全方面。这是在学习和掌握马克思主义原理蕴含的思维和方法的前提下，结合实际情况，让理论联系实践并指导实践，从而把握事物发展总体趋势和方向，分析问题、解决问题。临阵磨枪必定一知半解，联系实际悟原理才能提高党员干部工作的科学性、预见性及创造性。</w:t>
      </w:r>
    </w:p>
    <w:p>
      <w:pPr>
        <w:ind w:left="0" w:right="0" w:firstLine="560"/>
        <w:spacing w:before="450" w:after="450" w:line="312" w:lineRule="auto"/>
      </w:pPr>
      <w:r>
        <w:rPr>
          <w:rFonts w:ascii="宋体" w:hAnsi="宋体" w:eastAsia="宋体" w:cs="宋体"/>
          <w:color w:val="000"/>
          <w:sz w:val="28"/>
          <w:szCs w:val="28"/>
        </w:rPr>
        <w:t xml:space="preserve">理论学习并非为学而学，重要的是掌握理论中蕴含的深刻意义和价值，从而转化为指导工作和实践的科学方法。力戒理论学习形式主义，要让党员干部真正在理论学习中汲取精华、吸收养分、砥砺党性，扎实将理论学习成果运用到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2025-05-01T21:56:48+08:00</dcterms:created>
  <dcterms:modified xsi:type="dcterms:W3CDTF">2025-05-01T21:56:48+08:00</dcterms:modified>
</cp:coreProperties>
</file>

<file path=docProps/custom.xml><?xml version="1.0" encoding="utf-8"?>
<Properties xmlns="http://schemas.openxmlformats.org/officeDocument/2006/custom-properties" xmlns:vt="http://schemas.openxmlformats.org/officeDocument/2006/docPropsVTypes"/>
</file>