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2024中小学校秋季开学疫情防控工作方案一</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2024中小学校秋季开学疫情防控工作方案2024中小学秋季开学学校疫情防控工作方案一、开学时间二、开学前工作措施三、开学及开学后工作措施2024秋季开学学校疫情防控措施方案一、工作目标：二、传染病的防治措施：81、疫情报告82、疫情控制93...</w:t>
      </w:r>
    </w:p>
    <w:p>
      <w:pPr>
        <w:ind w:left="0" w:right="0" w:firstLine="560"/>
        <w:spacing w:before="450" w:after="450" w:line="312" w:lineRule="auto"/>
      </w:pPr>
      <w:r>
        <w:rPr>
          <w:rFonts w:ascii="宋体" w:hAnsi="宋体" w:eastAsia="宋体" w:cs="宋体"/>
          <w:color w:val="000"/>
          <w:sz w:val="28"/>
          <w:szCs w:val="28"/>
        </w:rPr>
        <w:t xml:space="preserve">2024中小学校秋季开学疫情防控工作方案</w:t>
      </w:r>
    </w:p>
    <w:p>
      <w:pPr>
        <w:ind w:left="0" w:right="0" w:firstLine="560"/>
        <w:spacing w:before="450" w:after="450" w:line="312" w:lineRule="auto"/>
      </w:pPr>
      <w:r>
        <w:rPr>
          <w:rFonts w:ascii="宋体" w:hAnsi="宋体" w:eastAsia="宋体" w:cs="宋体"/>
          <w:color w:val="000"/>
          <w:sz w:val="28"/>
          <w:szCs w:val="28"/>
        </w:rPr>
        <w:t xml:space="preserve">2024中小学秋季开学学校疫情防控工作方案</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2024秋季开学学校疫情防控措施方案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二、传染病的防治措施：</w:t>
      </w:r>
    </w:p>
    <w:p>
      <w:pPr>
        <w:ind w:left="0" w:right="0" w:firstLine="560"/>
        <w:spacing w:before="450" w:after="450" w:line="312" w:lineRule="auto"/>
      </w:pPr>
      <w:r>
        <w:rPr>
          <w:rFonts w:ascii="宋体" w:hAnsi="宋体" w:eastAsia="宋体" w:cs="宋体"/>
          <w:color w:val="000"/>
          <w:sz w:val="28"/>
          <w:szCs w:val="28"/>
        </w:rPr>
        <w:t xml:space="preserve">81、疫情报告</w:t>
      </w:r>
    </w:p>
    <w:p>
      <w:pPr>
        <w:ind w:left="0" w:right="0" w:firstLine="560"/>
        <w:spacing w:before="450" w:after="450" w:line="312" w:lineRule="auto"/>
      </w:pPr>
      <w:r>
        <w:rPr>
          <w:rFonts w:ascii="宋体" w:hAnsi="宋体" w:eastAsia="宋体" w:cs="宋体"/>
          <w:color w:val="000"/>
          <w:sz w:val="28"/>
          <w:szCs w:val="28"/>
        </w:rPr>
        <w:t xml:space="preserve">82、疫情控制</w:t>
      </w:r>
    </w:p>
    <w:p>
      <w:pPr>
        <w:ind w:left="0" w:right="0" w:firstLine="560"/>
        <w:spacing w:before="450" w:after="450" w:line="312" w:lineRule="auto"/>
      </w:pPr>
      <w:r>
        <w:rPr>
          <w:rFonts w:ascii="宋体" w:hAnsi="宋体" w:eastAsia="宋体" w:cs="宋体"/>
          <w:color w:val="000"/>
          <w:sz w:val="28"/>
          <w:szCs w:val="28"/>
        </w:rPr>
        <w:t xml:space="preserve">93、预防措施</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一、持续增强疫情防控意识</w:t>
      </w:r>
    </w:p>
    <w:p>
      <w:pPr>
        <w:ind w:left="0" w:right="0" w:firstLine="560"/>
        <w:spacing w:before="450" w:after="450" w:line="312" w:lineRule="auto"/>
      </w:pPr>
      <w:r>
        <w:rPr>
          <w:rFonts w:ascii="宋体" w:hAnsi="宋体" w:eastAsia="宋体" w:cs="宋体"/>
          <w:color w:val="000"/>
          <w:sz w:val="28"/>
          <w:szCs w:val="28"/>
        </w:rPr>
        <w:t xml:space="preserve">二、持续完善师生健康档案</w:t>
      </w:r>
    </w:p>
    <w:p>
      <w:pPr>
        <w:ind w:left="0" w:right="0" w:firstLine="560"/>
        <w:spacing w:before="450" w:after="450" w:line="312" w:lineRule="auto"/>
      </w:pPr>
      <w:r>
        <w:rPr>
          <w:rFonts w:ascii="宋体" w:hAnsi="宋体" w:eastAsia="宋体" w:cs="宋体"/>
          <w:color w:val="000"/>
          <w:sz w:val="28"/>
          <w:szCs w:val="28"/>
        </w:rPr>
        <w:t xml:space="preserve">三、持续落实各项防控措施</w:t>
      </w:r>
    </w:p>
    <w:p>
      <w:pPr>
        <w:ind w:left="0" w:right="0" w:firstLine="560"/>
        <w:spacing w:before="450" w:after="450" w:line="312" w:lineRule="auto"/>
      </w:pPr>
      <w:r>
        <w:rPr>
          <w:rFonts w:ascii="宋体" w:hAnsi="宋体" w:eastAsia="宋体" w:cs="宋体"/>
          <w:color w:val="000"/>
          <w:sz w:val="28"/>
          <w:szCs w:val="28"/>
        </w:rPr>
        <w:t xml:space="preserve">四、持续落实联防联控机制</w:t>
      </w:r>
    </w:p>
    <w:p>
      <w:pPr>
        <w:ind w:left="0" w:right="0" w:firstLine="560"/>
        <w:spacing w:before="450" w:after="450" w:line="312" w:lineRule="auto"/>
      </w:pPr>
      <w:r>
        <w:rPr>
          <w:rFonts w:ascii="宋体" w:hAnsi="宋体" w:eastAsia="宋体" w:cs="宋体"/>
          <w:color w:val="000"/>
          <w:sz w:val="28"/>
          <w:szCs w:val="28"/>
        </w:rPr>
        <w:t xml:space="preserve">2024中小学秋季开学学校疫情防控工作方案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根据《XX省教育厅关于制定2024-2024学年普通中小学校校历的通知》精神，XX市确定2024-2024学年普通中小学校秋季开学时间为9月1日(高三年级为8月10日)，幼儿园开学时间参照中小学执行。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开学前1周，组织全体师生员工关注市教育局公众号“XX教育”，在下方菜单栏中的“健康申报”选项进行信息申报，申报合格并持有“深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检测排查和消杀工作;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XX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宋体" w:hAnsi="宋体" w:eastAsia="宋体" w:cs="宋体"/>
          <w:color w:val="000"/>
          <w:sz w:val="28"/>
          <w:szCs w:val="28"/>
        </w:rPr>
        <w:t xml:space="preserve">本通知未尽事宜，按照《技术方案》执行。本通知各项要求如与上级部门发布的最新要求相冲突，以上级文件规定为准。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2.《托幼机构秋冬季新冠肺炎疫情防控技术方案(更新版)》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2024秋季开学学校疫情防控措施方案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头为重”的原则，成立诺如病毒等传染病防控领导小组，建立防控传染病应急预案，使学校对诺如病毒传染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二、传染病的防治措施：</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(1)协助开展个案和爆发疫情的流行病的调查和采样工作。根据病人的流行病学史、症状、体征和实验室检查结果，找出共同特征。分析^p</w:t>
      </w:r>
    </w:p>
    <w:p>
      <w:pPr>
        <w:ind w:left="0" w:right="0" w:firstLine="560"/>
        <w:spacing w:before="450" w:after="450" w:line="312" w:lineRule="auto"/>
      </w:pPr>
      <w:r>
        <w:rPr>
          <w:rFonts w:ascii="宋体" w:hAnsi="宋体" w:eastAsia="宋体" w:cs="宋体"/>
          <w:color w:val="000"/>
          <w:sz w:val="28"/>
          <w:szCs w:val="28"/>
        </w:rPr>
        <w:t xml:space="preserve">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据悉，为巩固全市中小学疫情防控成果，全力做好“外防输入，内防反弹”工作，近日，市教体局结合我市实际，在省教育厅印发《关于切实做好2024年秋季学期疫情防控工作的通知》的基础上，下发了《关于在全市中小学校恢复测量体温等措施的通知》，要求全市中小学校自通知下发之日起恢复执行测量体温等措施，同时坚持“四个持续”，早筹划、早部署，努力保障秋冬季师生的健康安全。</w:t>
      </w:r>
    </w:p>
    <w:p>
      <w:pPr>
        <w:ind w:left="0" w:right="0" w:firstLine="560"/>
        <w:spacing w:before="450" w:after="450" w:line="312" w:lineRule="auto"/>
      </w:pPr>
      <w:r>
        <w:rPr>
          <w:rFonts w:ascii="宋体" w:hAnsi="宋体" w:eastAsia="宋体" w:cs="宋体"/>
          <w:color w:val="000"/>
          <w:sz w:val="28"/>
          <w:szCs w:val="28"/>
        </w:rPr>
        <w:t xml:space="preserve">一、持续增强疫情防控意识</w:t>
      </w:r>
    </w:p>
    <w:p>
      <w:pPr>
        <w:ind w:left="0" w:right="0" w:firstLine="560"/>
        <w:spacing w:before="450" w:after="450" w:line="312" w:lineRule="auto"/>
      </w:pPr>
      <w:r>
        <w:rPr>
          <w:rFonts w:ascii="宋体" w:hAnsi="宋体" w:eastAsia="宋体" w:cs="宋体"/>
          <w:color w:val="000"/>
          <w:sz w:val="28"/>
          <w:szCs w:val="28"/>
        </w:rPr>
        <w:t xml:space="preserve">通知要求，各单位要坚决克服松懈麻痹思想、厌战情绪、侥幸心理、松劲心态，认真落实常态化疫情防控措施，扎实做好全市教育系统外防输入、内防反弹工作。深刻吸取个别地区疫情反弹教训，思想上一刻不放松，措施上一点不松懈，持续增强疫情防控意识，继续通过各种方式加强对师生及学生家长疫情防控的宣传教育工作，教育引导师生及学生家长尽量不出市、不外出、不聚集，尤其是不到中高风险地区去、不与中高风险地区人员接触。</w:t>
      </w:r>
    </w:p>
    <w:p>
      <w:pPr>
        <w:ind w:left="0" w:right="0" w:firstLine="560"/>
        <w:spacing w:before="450" w:after="450" w:line="312" w:lineRule="auto"/>
      </w:pPr>
      <w:r>
        <w:rPr>
          <w:rFonts w:ascii="宋体" w:hAnsi="宋体" w:eastAsia="宋体" w:cs="宋体"/>
          <w:color w:val="000"/>
          <w:sz w:val="28"/>
          <w:szCs w:val="28"/>
        </w:rPr>
        <w:t xml:space="preserve">二、持续完善师生健康档案</w:t>
      </w:r>
    </w:p>
    <w:p>
      <w:pPr>
        <w:ind w:left="0" w:right="0" w:firstLine="560"/>
        <w:spacing w:before="450" w:after="450" w:line="312" w:lineRule="auto"/>
      </w:pPr>
      <w:r>
        <w:rPr>
          <w:rFonts w:ascii="宋体" w:hAnsi="宋体" w:eastAsia="宋体" w:cs="宋体"/>
          <w:color w:val="000"/>
          <w:sz w:val="28"/>
          <w:szCs w:val="28"/>
        </w:rPr>
        <w:t xml:space="preserve">各中小学校要对逐人建立的健康档案进行动态管理，每日(含暑期)根据师生健康、活动变化情况对健康档案进行更新，精准掌握每一名学生和教职员工的健康状况及出行、校外人员接触情况。紧盯“重点人”和“重点单位”，紧盯假期及双休日外出人员、学校临时员工、发热等身体不适人员，一旦发现异常立即采取相关措施。紧盯人数较多、师生来广泛的学校和幼儿园，在思想认识上进一步提高，在防控措施上从严要求。</w:t>
      </w:r>
    </w:p>
    <w:p>
      <w:pPr>
        <w:ind w:left="0" w:right="0" w:firstLine="560"/>
        <w:spacing w:before="450" w:after="450" w:line="312" w:lineRule="auto"/>
      </w:pPr>
      <w:r>
        <w:rPr>
          <w:rFonts w:ascii="宋体" w:hAnsi="宋体" w:eastAsia="宋体" w:cs="宋体"/>
          <w:color w:val="000"/>
          <w:sz w:val="28"/>
          <w:szCs w:val="28"/>
        </w:rPr>
        <w:t xml:space="preserve">三、持续落实各项防控措施</w:t>
      </w:r>
    </w:p>
    <w:p>
      <w:pPr>
        <w:ind w:left="0" w:right="0" w:firstLine="560"/>
        <w:spacing w:before="450" w:after="450" w:line="312" w:lineRule="auto"/>
      </w:pPr>
      <w:r>
        <w:rPr>
          <w:rFonts w:ascii="宋体" w:hAnsi="宋体" w:eastAsia="宋体" w:cs="宋体"/>
          <w:color w:val="000"/>
          <w:sz w:val="28"/>
          <w:szCs w:val="28"/>
        </w:rPr>
        <w:t xml:space="preserve">开学后，持续落实校园全封闭管理，恢复校门口测量体温措施，体温正常的方可入校园，体温超过37.3℃的人员及时上报主管部门。开学前15天持续落实学生居家健康状况摸排，开学后持续落实上午、下午师生进入校园和教室的健康监测制度。坚持学校晨午晚检制度，持续落实通风消毒制度，持续落实缺课、缺勤、早退登记与追踪制度，人数较多的学校持续落实“错峰”制度，持续落实物资保障制度，持续落实校园卫生管理制度，大力开展校园爱国卫生运动。持续做好应急处置工作，校园内出现发热、咳嗽的人员时，立即转至学校隔离观察室，并向学校疫情报告人报告，通知学生家长或教职员工家属跟进。对校园内出现发热、咳嗽等症状的人员做到核酸检测无遗漏。</w:t>
      </w:r>
    </w:p>
    <w:p>
      <w:pPr>
        <w:ind w:left="0" w:right="0" w:firstLine="560"/>
        <w:spacing w:before="450" w:after="450" w:line="312" w:lineRule="auto"/>
      </w:pPr>
      <w:r>
        <w:rPr>
          <w:rFonts w:ascii="宋体" w:hAnsi="宋体" w:eastAsia="宋体" w:cs="宋体"/>
          <w:color w:val="000"/>
          <w:sz w:val="28"/>
          <w:szCs w:val="28"/>
        </w:rPr>
        <w:t xml:space="preserve">四、持续落实联防联控机制</w:t>
      </w:r>
    </w:p>
    <w:p>
      <w:pPr>
        <w:ind w:left="0" w:right="0" w:firstLine="560"/>
        <w:spacing w:before="450" w:after="450" w:line="312" w:lineRule="auto"/>
      </w:pPr>
      <w:r>
        <w:rPr>
          <w:rFonts w:ascii="宋体" w:hAnsi="宋体" w:eastAsia="宋体" w:cs="宋体"/>
          <w:color w:val="000"/>
          <w:sz w:val="28"/>
          <w:szCs w:val="28"/>
        </w:rPr>
        <w:t xml:space="preserve">各县区要切实落实属地管理责任，县区教体局要切实落实教育主管责任，各级各类学校切实落实第一责任人责任，将学校纳入整体防控工作体系中，持续落实联防联控机制。各学校、幼儿园持续健全疫情防控工作领导小组，建立校级领导包抓年级、中层干部包抓班级、班主任包抓学生的工作机制，做到守土有责、守土担责、守土尽责。持续强化党建引领，充分发挥党组织的战斗堡垒和党员的先锋示范作用;持续强化督导检查，成立监督检查组，采取暗访形式督办学校、幼儿园、培训机构工作落实。</w:t>
      </w:r>
    </w:p>
    <w:p>
      <w:pPr>
        <w:ind w:left="0" w:right="0" w:firstLine="560"/>
        <w:spacing w:before="450" w:after="450" w:line="312" w:lineRule="auto"/>
      </w:pPr>
      <w:r>
        <w:rPr>
          <w:rFonts w:ascii="宋体" w:hAnsi="宋体" w:eastAsia="宋体" w:cs="宋体"/>
          <w:color w:val="000"/>
          <w:sz w:val="28"/>
          <w:szCs w:val="28"/>
        </w:rPr>
        <w:t xml:space="preserve">市教育体育局疫情防控工作领导小组有关负责人表示，我市将严格落实好省教育厅印发的《关于切实做好2024年秋季学期疫情防控工作的通知》，各地各校时刻保持应战状态，克服麻痹松懈思想，持续做好秋冬季常态化防控，全力确保广大师生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2025-07-08T12:32:59+08:00</dcterms:created>
  <dcterms:modified xsi:type="dcterms:W3CDTF">2025-07-08T12:32:59+08:00</dcterms:modified>
</cp:coreProperties>
</file>

<file path=docProps/custom.xml><?xml version="1.0" encoding="utf-8"?>
<Properties xmlns="http://schemas.openxmlformats.org/officeDocument/2006/custom-properties" xmlns:vt="http://schemas.openxmlformats.org/officeDocument/2006/docPropsVTypes"/>
</file>