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盐务管理局依法行政工作报告</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盐务管理局依法行政工作报告市盐务局紧紧围绕市局和市政府的工作要求，在各有关部门的大力支持配合下，结合盐业市场的实际情况，采取管销结合的方法，坚持盐政管理工作不放松，进一步净化食盐市场，防止食盐安全事故发生，保障我市食盐市场的安全。XX年，我...</w:t>
      </w:r>
    </w:p>
    <w:p>
      <w:pPr>
        <w:ind w:left="0" w:right="0" w:firstLine="560"/>
        <w:spacing w:before="450" w:after="450" w:line="312" w:lineRule="auto"/>
      </w:pPr>
      <w:r>
        <w:rPr>
          <w:rFonts w:ascii="宋体" w:hAnsi="宋体" w:eastAsia="宋体" w:cs="宋体"/>
          <w:color w:val="000"/>
          <w:sz w:val="28"/>
          <w:szCs w:val="28"/>
        </w:rPr>
        <w:t xml:space="preserve">盐务管理局依法行政工作报告</w:t>
      </w:r>
    </w:p>
    <w:p>
      <w:pPr>
        <w:ind w:left="0" w:right="0" w:firstLine="560"/>
        <w:spacing w:before="450" w:after="450" w:line="312" w:lineRule="auto"/>
      </w:pPr>
      <w:r>
        <w:rPr>
          <w:rFonts w:ascii="宋体" w:hAnsi="宋体" w:eastAsia="宋体" w:cs="宋体"/>
          <w:color w:val="000"/>
          <w:sz w:val="28"/>
          <w:szCs w:val="28"/>
        </w:rPr>
        <w:t xml:space="preserve">市盐务局紧紧围绕市局和市政府的工作要求，在各有关部门的大力支持配合下，结合盐业市场的实际情况，采取管销结合的方法，坚持盐政管理工作不放松，进一步净化食盐市场，防止食盐安全事故发生，保障我市食盐市场的安全。</w:t>
      </w:r>
    </w:p>
    <w:p>
      <w:pPr>
        <w:ind w:left="0" w:right="0" w:firstLine="560"/>
        <w:spacing w:before="450" w:after="450" w:line="312" w:lineRule="auto"/>
      </w:pPr>
      <w:r>
        <w:rPr>
          <w:rFonts w:ascii="宋体" w:hAnsi="宋体" w:eastAsia="宋体" w:cs="宋体"/>
          <w:color w:val="000"/>
          <w:sz w:val="28"/>
          <w:szCs w:val="28"/>
        </w:rPr>
        <w:t xml:space="preserve">XX年，我局一共出动执法人员1110人次，查处各类盐业违法案件90起,查处食盐8.01吨，没收违法盐产品6.01吨，罚款人民币12.9万元,我市的食盐市场总体安全，秩序良好，但部分地区和行业仍然存在一定的安全隐患。现将全年主要工作总结如下：</w:t>
      </w:r>
    </w:p>
    <w:p>
      <w:pPr>
        <w:ind w:left="0" w:right="0" w:firstLine="560"/>
        <w:spacing w:before="450" w:after="450" w:line="312" w:lineRule="auto"/>
      </w:pPr>
      <w:r>
        <w:rPr>
          <w:rFonts w:ascii="宋体" w:hAnsi="宋体" w:eastAsia="宋体" w:cs="宋体"/>
          <w:color w:val="000"/>
          <w:sz w:val="28"/>
          <w:szCs w:val="28"/>
        </w:rPr>
        <w:t xml:space="preserve">一、重点区域实行重点监管，确保食盐市场的安全和稳定。</w:t>
      </w:r>
    </w:p>
    <w:p>
      <w:pPr>
        <w:ind w:left="0" w:right="0" w:firstLine="560"/>
        <w:spacing w:before="450" w:after="450" w:line="312" w:lineRule="auto"/>
      </w:pPr>
      <w:r>
        <w:rPr>
          <w:rFonts w:ascii="宋体" w:hAnsi="宋体" w:eastAsia="宋体" w:cs="宋体"/>
          <w:color w:val="000"/>
          <w:sz w:val="28"/>
          <w:szCs w:val="28"/>
        </w:rPr>
        <w:t xml:space="preserve">1、以日常检查为基础，加大对重点地区、重点市场实施重点监管。今年以来，我局始终把维护食盐安全放在突出位置，盐业市场受地理位置、交通条件等影响，假冒伪劣食盐对正常盐业市场秩序的冲击较大。我局以日常稽查为主要手段，积极开展专项整治行动，对边界地区的餐饮、学校以及人群密集的商贸城实行“反复查，查反复”，一旦查处坚决予以严厉打击，从而确保该区域的食盐安全，并推进其他各项监管措施的实施。截至目前为止，我局与兄弟单位联合执法4次;与卫生、公安等相关部门联合执法2次;与各重点区域(如招商城地区、各副食品批发市场、各集贸市场等)的综治办、市场办，保持密切联系，有效的遏制了食盐违法案件的发生。</w:t>
      </w:r>
    </w:p>
    <w:p>
      <w:pPr>
        <w:ind w:left="0" w:right="0" w:firstLine="560"/>
        <w:spacing w:before="450" w:after="450" w:line="312" w:lineRule="auto"/>
      </w:pPr>
      <w:r>
        <w:rPr>
          <w:rFonts w:ascii="宋体" w:hAnsi="宋体" w:eastAsia="宋体" w:cs="宋体"/>
          <w:color w:val="000"/>
          <w:sz w:val="28"/>
          <w:szCs w:val="28"/>
        </w:rPr>
        <w:t xml:space="preserve">从全年的监管效果来看，今年无论是案件数还是罚款额都比去年有所下降，分析原因，首先区域范围内的食盐市场趋于正常，其次是较之去年的案件相比，境内的一些盐业违法行为的动向发生了转变，制假分子的制假工艺在不断提高，售假的手段在不断多样化，因此我们在各项检查活动中及时地密切注意此类现象，坚决扼制这些形式的违法行为。</w:t>
      </w:r>
    </w:p>
    <w:p>
      <w:pPr>
        <w:ind w:left="0" w:right="0" w:firstLine="560"/>
        <w:spacing w:before="450" w:after="450" w:line="312" w:lineRule="auto"/>
      </w:pPr>
      <w:r>
        <w:rPr>
          <w:rFonts w:ascii="宋体" w:hAnsi="宋体" w:eastAsia="宋体" w:cs="宋体"/>
          <w:color w:val="000"/>
          <w:sz w:val="28"/>
          <w:szCs w:val="28"/>
        </w:rPr>
        <w:t xml:space="preserve">2、创建服务型盐政，推进依法行政工作全面展开。积极推进行政公开和行政监督，充分运用政府网站、工作简报以及新闻媒体，公开有关盐业法制信息及行政动态，适时更新日常工作内容，畅通举报投诉渠道，加强与政府服务热线及110的联动，保证对有效举报、投诉的及时处理和反馈，树立盐政执法部门的良好社会形象。在日常执法中，执法人员能做到文明执法，遵守110的组织纪律，同时积极配合公安110指挥中心工作，增强盐政执法快速反应能力和现场处置能力。</w:t>
      </w:r>
    </w:p>
    <w:p>
      <w:pPr>
        <w:ind w:left="0" w:right="0" w:firstLine="560"/>
        <w:spacing w:before="450" w:after="450" w:line="312" w:lineRule="auto"/>
      </w:pPr>
      <w:r>
        <w:rPr>
          <w:rFonts w:ascii="宋体" w:hAnsi="宋体" w:eastAsia="宋体" w:cs="宋体"/>
          <w:color w:val="000"/>
          <w:sz w:val="28"/>
          <w:szCs w:val="28"/>
        </w:rPr>
        <w:t xml:space="preserve">3、采取相关措施，妥善处理本市企业工业再生盐。加强对工业副产品盐企业以及用盐单位的监督管理，切实采取一些防范措施，确保工食盐市场安全。如何在新形势下管理我市再生盐的问题一直是一个难题，我局解放思想，积极探索新途径，多次与市政府、市食安委等上级相关部门联络，最终，我局在市政府、市食安委的领导下，积极联系并约谈再生盐的企业老总，其中包括长春化工等知名企业，市政府分管领导明确表示所有的再生盐必须在我局的监管下进行处理。到目前为止今年共处理再生盐近4748.26吨。至此，我市再生盐管理问题得到了解决。另外，我局还将服务型盐政落到实处，张贴国务院食品安全委员会办公室拟定的《关于严厉打击食品非法添加行为严格规范食品添加剂生产经营使用的公告》到加工用盐企业，达到了良好的宣传效果。</w:t>
      </w:r>
    </w:p>
    <w:p>
      <w:pPr>
        <w:ind w:left="0" w:right="0" w:firstLine="560"/>
        <w:spacing w:before="450" w:after="450" w:line="312" w:lineRule="auto"/>
      </w:pPr>
      <w:r>
        <w:rPr>
          <w:rFonts w:ascii="宋体" w:hAnsi="宋体" w:eastAsia="宋体" w:cs="宋体"/>
          <w:color w:val="000"/>
          <w:sz w:val="28"/>
          <w:szCs w:val="28"/>
        </w:rPr>
        <w:t xml:space="preserve">二、加大宣传力度，呼吁全社会关注消除碘缺乏危害，持续巩固食盐专营地位。</w:t>
      </w:r>
    </w:p>
    <w:p>
      <w:pPr>
        <w:ind w:left="0" w:right="0" w:firstLine="560"/>
        <w:spacing w:before="450" w:after="450" w:line="312" w:lineRule="auto"/>
      </w:pPr>
      <w:r>
        <w:rPr>
          <w:rFonts w:ascii="宋体" w:hAnsi="宋体" w:eastAsia="宋体" w:cs="宋体"/>
          <w:color w:val="000"/>
          <w:sz w:val="28"/>
          <w:szCs w:val="28"/>
        </w:rPr>
        <w:t xml:space="preserve">注重宣传，提高人民群众认识。我局积极利用“3.15”,“5.15”等节日开展盐业宣传，并联系共建的闽江社区，将宣传深入社区。XX年5月15日是全国第二十届“防治碘缺乏病日”，我局联系市卫生局、市血地防办以及市疾控中心联合宣传主题为“科学补碘，保护智力，成就梦想”的碘缺乏病防治日。宣传日当天，我局在新农贸市场现场开展碘盐和碘缺乏病知识的咨询活动，市民朋友们纷纷上前咨询。通过宣传版面、分发宣传资料、现场指导等形式，向群众宣传碘缺乏的危害、碘缺乏所致的智力损害，以及碘缺乏病防治措施、如何识别真假碘盐、存放碘盐的注意事项等知识，高人民群众的分辨真假食盐的能力，增强市民了举报非法经营食盐行为的意识，营造良好的社会氛围。此次活动发放问卷50余份，宣传彩页400余份，我局还通过这次活动推广“减盐行动”，现场派送低钠盐产品100余包。市电视台、日报对此次活动进行了报道，使得此次活动取得了良好的宣传效果。</w:t>
      </w:r>
    </w:p>
    <w:p>
      <w:pPr>
        <w:ind w:left="0" w:right="0" w:firstLine="560"/>
        <w:spacing w:before="450" w:after="450" w:line="312" w:lineRule="auto"/>
      </w:pPr>
      <w:r>
        <w:rPr>
          <w:rFonts w:ascii="宋体" w:hAnsi="宋体" w:eastAsia="宋体" w:cs="宋体"/>
          <w:color w:val="000"/>
          <w:sz w:val="28"/>
          <w:szCs w:val="28"/>
        </w:rPr>
        <w:t xml:space="preserve">我局还重视发挥舆论导向作用，与报社、电视台记者加强联系，通过电视新闻、报刊等进行媒体宣传《食盐专营办法》和《条例》，从而增强市民防范意识。据统计，在不同形式的宣传活动中，通过上述途径，接待群众咨询400余人，散发宣传资料1000余份，入户入店宣传400余家，相关广播专题节目2期。宣传的及时到位，拉近了与消费者的距离，也使部分原来认识滞后的消费者真正走出了误区，自觉站到了抵制私盐、维护政策法规上来，客观上营造了一个宽松的执法环境。</w:t>
      </w:r>
    </w:p>
    <w:p>
      <w:pPr>
        <w:ind w:left="0" w:right="0" w:firstLine="560"/>
        <w:spacing w:before="450" w:after="450" w:line="312" w:lineRule="auto"/>
      </w:pPr>
      <w:r>
        <w:rPr>
          <w:rFonts w:ascii="宋体" w:hAnsi="宋体" w:eastAsia="宋体" w:cs="宋体"/>
          <w:color w:val="000"/>
          <w:sz w:val="28"/>
          <w:szCs w:val="28"/>
        </w:rPr>
        <w:t xml:space="preserve">三、进一步推进“食盐放心店”创建工作。</w:t>
      </w:r>
    </w:p>
    <w:p>
      <w:pPr>
        <w:ind w:left="0" w:right="0" w:firstLine="560"/>
        <w:spacing w:before="450" w:after="450" w:line="312" w:lineRule="auto"/>
      </w:pPr>
      <w:r>
        <w:rPr>
          <w:rFonts w:ascii="宋体" w:hAnsi="宋体" w:eastAsia="宋体" w:cs="宋体"/>
          <w:color w:val="000"/>
          <w:sz w:val="28"/>
          <w:szCs w:val="28"/>
        </w:rPr>
        <w:t xml:space="preserve">市农村地区食盐放心消费示范店的创建，是各级政府和职能部门创建食品安全环境的一项惠民工程，通过选取一批诚信经营、人民群众和社会各界满意、影响力大和示范性较强的农村“食盐放心店”，督促其进一步强化诚信经营、文明服务的能力，发挥示范引导作用，不断提升农村地区的食盐安全环境，从而推动创建活动从城市到乡村的全覆盖，进一步巩固和提高全市的食盐安全水平。到XX年底，市农村地区食盐放心消费创建活动，将按照创建目标要求实现区域内所有行政村的食盐放心店全覆盖。通过食盐放心消费店创建活动，进一步巩固和提高农村地区的食盐消费安全度、经营者诚信度和消费者满意度，实现消费者关于食盐方面的投诉100%得到及时有效处理、消费者满意度达到90%以上、食盐零售经营者对创建活动的知晓率、认同度达90%以上的目标。从而引导更多、更好、更安全的各类产品供广大消费者使用，为营造良好和谐的社会消费氛围创造条件。</w:t>
      </w:r>
    </w:p>
    <w:p>
      <w:pPr>
        <w:ind w:left="0" w:right="0" w:firstLine="560"/>
        <w:spacing w:before="450" w:after="450" w:line="312" w:lineRule="auto"/>
      </w:pPr>
      <w:r>
        <w:rPr>
          <w:rFonts w:ascii="宋体" w:hAnsi="宋体" w:eastAsia="宋体" w:cs="宋体"/>
          <w:color w:val="000"/>
          <w:sz w:val="28"/>
          <w:szCs w:val="28"/>
        </w:rPr>
        <w:t xml:space="preserve">四、加强法律、法规的业务培训，塑造高素质执法队伍。</w:t>
      </w:r>
    </w:p>
    <w:p>
      <w:pPr>
        <w:ind w:left="0" w:right="0" w:firstLine="560"/>
        <w:spacing w:before="450" w:after="450" w:line="312" w:lineRule="auto"/>
      </w:pPr>
      <w:r>
        <w:rPr>
          <w:rFonts w:ascii="宋体" w:hAnsi="宋体" w:eastAsia="宋体" w:cs="宋体"/>
          <w:color w:val="000"/>
          <w:sz w:val="28"/>
          <w:szCs w:val="28"/>
        </w:rPr>
        <w:t xml:space="preserve">随着社会的不断发展，人民群众的法制观念越来越强，不法份子应变法律、法规的能力也在增强，因此，作为执法人员来说，不能安于现状，停留在原有水平上，必须加强学习，不断提高执法水平。在着眼于队伍建设上，局里统一布置：一是加强执法人员的思想建设，开展“三个代表”重要思想学习和道德教育，用正确的政治思想武装执法人员的头脑，确保执法人员在执法过程中，既讲政治又懂政策，秉公执法;二是结合《食盐专营办法》和《条例》学习了《刑法》、《经济法》等相关法律知识。加强了对各相关法律、法规的理解，把握尺度;三是加强执法人员的作风建设，要求执法人员必须能吃苦、敢碰硬，在日常工作中必须做到认真履行职责，不因盛夏烈日炎热而马虎检查，不因严冬寒风刺骨而放弃检查，也不因地域边远、道路崎岖颠簸而回避检查，更不因遇到“钉子户”而害怕检查，全力以赴，服从工作需要，从而练就一支作风硬朗的执法队伍。</w:t>
      </w:r>
    </w:p>
    <w:p>
      <w:pPr>
        <w:ind w:left="0" w:right="0" w:firstLine="560"/>
        <w:spacing w:before="450" w:after="450" w:line="312" w:lineRule="auto"/>
      </w:pPr>
      <w:r>
        <w:rPr>
          <w:rFonts w:ascii="宋体" w:hAnsi="宋体" w:eastAsia="宋体" w:cs="宋体"/>
          <w:color w:val="000"/>
          <w:sz w:val="28"/>
          <w:szCs w:val="28"/>
        </w:rPr>
        <w:t xml:space="preserve">XX年重点工作计划</w:t>
      </w:r>
    </w:p>
    <w:p>
      <w:pPr>
        <w:ind w:left="0" w:right="0" w:firstLine="560"/>
        <w:spacing w:before="450" w:after="450" w:line="312" w:lineRule="auto"/>
      </w:pPr>
      <w:r>
        <w:rPr>
          <w:rFonts w:ascii="宋体" w:hAnsi="宋体" w:eastAsia="宋体" w:cs="宋体"/>
          <w:color w:val="000"/>
          <w:sz w:val="28"/>
          <w:szCs w:val="28"/>
        </w:rPr>
        <w:t xml:space="preserve">1、加强市场监管。继续采取日常检查和突击检查相结合的方式，对重点区域进行检查，深挖线索，打击非法使用添加剂行为。继续保持对盐业违法案件的打击力度。坚持日常巡查与打击大案要案相结合，坚持刑事打击与行政处罚相结合，坚持盐政人员与业务人员相配合，对盐业市场保持高压态势。大胆而又谨慎地使用好国务院《特别规定》，让一些累犯和重犯在经济上付出沉重代价。</w:t>
      </w:r>
    </w:p>
    <w:p>
      <w:pPr>
        <w:ind w:left="0" w:right="0" w:firstLine="560"/>
        <w:spacing w:before="450" w:after="450" w:line="312" w:lineRule="auto"/>
      </w:pPr>
      <w:r>
        <w:rPr>
          <w:rFonts w:ascii="宋体" w:hAnsi="宋体" w:eastAsia="宋体" w:cs="宋体"/>
          <w:color w:val="000"/>
          <w:sz w:val="28"/>
          <w:szCs w:val="28"/>
        </w:rPr>
        <w:t xml:space="preserve">2、进一步加强食盐安全工作，既要加强市场检查，又要加强自身管理，做好食盐销售，确保盐产品安全，维护全市人民群众的用盐安全。进一步强化安全管理，确保企业生产安全。</w:t>
      </w:r>
    </w:p>
    <w:p>
      <w:pPr>
        <w:ind w:left="0" w:right="0" w:firstLine="560"/>
        <w:spacing w:before="450" w:after="450" w:line="312" w:lineRule="auto"/>
      </w:pPr>
      <w:r>
        <w:rPr>
          <w:rFonts w:ascii="宋体" w:hAnsi="宋体" w:eastAsia="宋体" w:cs="宋体"/>
          <w:color w:val="000"/>
          <w:sz w:val="28"/>
          <w:szCs w:val="28"/>
        </w:rPr>
        <w:t xml:space="preserve">3、继续加强对再生盐管理。认真落实省政府办公厅第5号专题会议纪要，以及市政府办公室关于进一步加强全市盐业市场管理工作相关精神，结合再生盐实际情况，在目前管疏结合的基础上不断总结完善，建立更有效、目标更明确，双方共赢的管疏机制，真正做到服务到位，监管到位，全程监控产销全过程，严防对食盐市场安全影响，确保食盐市场安全。</w:t>
      </w:r>
    </w:p>
    <w:p>
      <w:pPr>
        <w:ind w:left="0" w:right="0" w:firstLine="560"/>
        <w:spacing w:before="450" w:after="450" w:line="312" w:lineRule="auto"/>
      </w:pPr>
      <w:r>
        <w:rPr>
          <w:rFonts w:ascii="宋体" w:hAnsi="宋体" w:eastAsia="宋体" w:cs="宋体"/>
          <w:color w:val="000"/>
          <w:sz w:val="28"/>
          <w:szCs w:val="28"/>
        </w:rPr>
        <w:t xml:space="preserve">4、不断提高盐政执法能力，提升管理水平。确保3-4名专职执法人员，一线执法人员必须全部取得执法资格;积极参加省、市两级组织的法制培训，同时通过自学和培训相关法律法规，总结工作中的成功做法，提升执法能力和管理水平。</w:t>
      </w:r>
    </w:p>
    <w:p>
      <w:pPr>
        <w:ind w:left="0" w:right="0" w:firstLine="560"/>
        <w:spacing w:before="450" w:after="450" w:line="312" w:lineRule="auto"/>
      </w:pPr>
      <w:r>
        <w:rPr>
          <w:rFonts w:ascii="宋体" w:hAnsi="宋体" w:eastAsia="宋体" w:cs="宋体"/>
          <w:color w:val="000"/>
          <w:sz w:val="28"/>
          <w:szCs w:val="28"/>
        </w:rPr>
        <w:t xml:space="preserve">5、依据食盐放心消费创建要求，继续加强创建工作。XX年局按照省创建办与省盐务局要求，将会同市创建办对全市442户放心店进行督查考核，对不符合要求的，责令整改;对整改后仍不符合要求的，取消“放心店”标牌，确保百姓真正放心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2025-05-18T02:12:49+08:00</dcterms:created>
  <dcterms:modified xsi:type="dcterms:W3CDTF">2025-05-18T02:12:49+08:00</dcterms:modified>
</cp:coreProperties>
</file>

<file path=docProps/custom.xml><?xml version="1.0" encoding="utf-8"?>
<Properties xmlns="http://schemas.openxmlformats.org/officeDocument/2006/custom-properties" xmlns:vt="http://schemas.openxmlformats.org/officeDocument/2006/docPropsVTypes"/>
</file>