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学校冬季取暖工作自查报告</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校冬季取暖工作自查报告2篇学校冬季取暖工作自查报告1寒冬来临，为做好今年的冬季取暖，给师生创造一个温暖舒适的工作、学习和生活环境，保证学校教育、教学的顺利进行，在做好各项安全工作的同时，我校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学校冬季取暖工作自查报告2篇</w:t>
      </w:r>
    </w:p>
    <w:p>
      <w:pPr>
        <w:ind w:left="0" w:right="0" w:firstLine="560"/>
        <w:spacing w:before="450" w:after="450" w:line="312" w:lineRule="auto"/>
      </w:pPr>
      <w:r>
        <w:rPr>
          <w:rFonts w:ascii="黑体" w:hAnsi="黑体" w:eastAsia="黑体" w:cs="黑体"/>
          <w:color w:val="000000"/>
          <w:sz w:val="36"/>
          <w:szCs w:val="36"/>
          <w:b w:val="1"/>
          <w:bCs w:val="1"/>
        </w:rPr>
        <w:t xml:space="preserve">学校冬季取暖工作自查报告1</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采取多项措施，认真做好冬季取暖的.准备工作。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一、成立领导小组对学校的教室、办公室等进行了实地查看并进行排查，确保用电安全、用暖安全，通风设施完善，无安全隐患。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2、要求在冬季来临之际，使用暖气之前进行必要的安全隐患排查，发现问题及时反馈学校并协同解决。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校长与年级主任签订《取暖安全工作责任书》，年级主任是第一安全责任人，逐级落实责任制，把安全责任落实到人。做到分工明确，职责落实。在此基础上，学校加强对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我们从制度上、体制上、管理上更加严格地要求自己，大力消除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学校冬季取暖工作自查报告2</w:t>
      </w:r>
    </w:p>
    <w:p>
      <w:pPr>
        <w:ind w:left="0" w:right="0" w:firstLine="560"/>
        <w:spacing w:before="450" w:after="450" w:line="312" w:lineRule="auto"/>
      </w:pPr>
      <w:r>
        <w:rPr>
          <w:rFonts w:ascii="宋体" w:hAnsi="宋体" w:eastAsia="宋体" w:cs="宋体"/>
          <w:color w:val="000"/>
          <w:sz w:val="28"/>
          <w:szCs w:val="28"/>
        </w:rPr>
        <w:t xml:space="preserve">为进一步推动北方地区做好中小学校冬季取暖工作，确保广大师生温暖、安全过冬，根据《国务院教育督导委员会办公室关于开展北方地区中小学校冬季取暖专项督导工作的通知》（国教督办函【20xx】34号）文件精神和省政府教育督导室的具体要求，市政府教育督导室组织开展了对全市中小学校冬季取暖情况的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一、加强对取暖工作的领导</w:t>
      </w:r>
    </w:p>
    <w:p>
      <w:pPr>
        <w:ind w:left="0" w:right="0" w:firstLine="560"/>
        <w:spacing w:before="450" w:after="450" w:line="312" w:lineRule="auto"/>
      </w:pPr>
      <w:r>
        <w:rPr>
          <w:rFonts w:ascii="宋体" w:hAnsi="宋体" w:eastAsia="宋体" w:cs="宋体"/>
          <w:color w:val="000"/>
          <w:sz w:val="28"/>
          <w:szCs w:val="28"/>
        </w:rPr>
        <w:t xml:space="preserve">为进一步做好学校冬季取暖工作，确保广大师生温暖、安全过冬，我市各县区普遍建立和完善了中小学校冬季取暖管理制度，完善并落实了各项安全管理和责任制度，成立了中小学校冬季取暖管理工作领导小组，进一步加大了对各学校冬季取暖工作的监督、检查、指导和管理力度。进一步明确了校长是学校冬季取暖工作的第一责任人，对学校的冬季取暖工作负全责。同时，各学校也都成立了冬季取暖工作领导小组，并安排专人负责，落实责任，建立责任追究制度，确保学校的冬季取暖工作落到实处，确保广大师生温暖、安全过冬。</w:t>
      </w:r>
    </w:p>
    <w:p>
      <w:pPr>
        <w:ind w:left="0" w:right="0" w:firstLine="560"/>
        <w:spacing w:before="450" w:after="450" w:line="312" w:lineRule="auto"/>
      </w:pPr>
      <w:r>
        <w:rPr>
          <w:rFonts w:ascii="宋体" w:hAnsi="宋体" w:eastAsia="宋体" w:cs="宋体"/>
          <w:color w:val="000"/>
          <w:sz w:val="28"/>
          <w:szCs w:val="28"/>
        </w:rPr>
        <w:t xml:space="preserve">二、全市冬季取暖的基本情况</w:t>
      </w:r>
    </w:p>
    <w:p>
      <w:pPr>
        <w:ind w:left="0" w:right="0" w:firstLine="560"/>
        <w:spacing w:before="450" w:after="450" w:line="312" w:lineRule="auto"/>
      </w:pPr>
      <w:r>
        <w:rPr>
          <w:rFonts w:ascii="宋体" w:hAnsi="宋体" w:eastAsia="宋体" w:cs="宋体"/>
          <w:color w:val="000"/>
          <w:sz w:val="28"/>
          <w:szCs w:val="28"/>
        </w:rPr>
        <w:t xml:space="preserve">（一）新兴区属九年一贯制学校3所，五年制小学9所。校舍面积47636平方米，在校生人数5325人，集中供热面积5265平方米，自烧锅炉供热面积42000平方米，所有学校均提前完成了炉具检修调试，并完成了用煤准备，保证了按规定对各学校的正常供暖。在取暖期到来之时各学校都采取了相应措施，加强并做好了防寒保暖工作。特别是对农村学校、边远学校和薄弱学校，区政府和文教局积极筹措资金，落实保障措施，确保各学校平安温暖过冬。</w:t>
      </w:r>
    </w:p>
    <w:p>
      <w:pPr>
        <w:ind w:left="0" w:right="0" w:firstLine="560"/>
        <w:spacing w:before="450" w:after="450" w:line="312" w:lineRule="auto"/>
      </w:pPr>
      <w:r>
        <w:rPr>
          <w:rFonts w:ascii="宋体" w:hAnsi="宋体" w:eastAsia="宋体" w:cs="宋体"/>
          <w:color w:val="000"/>
          <w:sz w:val="28"/>
          <w:szCs w:val="28"/>
        </w:rPr>
        <w:t xml:space="preserve">（二）桃山区中小学校冬季取暖均是电力热网集中供热，供热费经区文教局上报审批后，由区财政局统一支付，确保学校冬季供热费的足额拨付，及早更换陈旧的暖气片、暖气管，确保师生能够过一个温暖的冬季。</w:t>
      </w:r>
    </w:p>
    <w:p>
      <w:pPr>
        <w:ind w:left="0" w:right="0" w:firstLine="560"/>
        <w:spacing w:before="450" w:after="450" w:line="312" w:lineRule="auto"/>
      </w:pPr>
      <w:r>
        <w:rPr>
          <w:rFonts w:ascii="宋体" w:hAnsi="宋体" w:eastAsia="宋体" w:cs="宋体"/>
          <w:color w:val="000"/>
          <w:sz w:val="28"/>
          <w:szCs w:val="28"/>
        </w:rPr>
        <w:t xml:space="preserve">（三）茄子河区共有中小学校xx所和一个教学点，有学生9560人，教师1035人。取暖方式有两种：一种是供热公司集中供热，采取集中供热的学校有3所学校，供热面积30174平方米；一种是自烧锅炉供热，采取自烧锅炉供热的有10所学校和1个教学点，供热面积39733平方米。</w:t>
      </w:r>
    </w:p>
    <w:p>
      <w:pPr>
        <w:ind w:left="0" w:right="0" w:firstLine="560"/>
        <w:spacing w:before="450" w:after="450" w:line="312" w:lineRule="auto"/>
      </w:pPr>
      <w:r>
        <w:rPr>
          <w:rFonts w:ascii="宋体" w:hAnsi="宋体" w:eastAsia="宋体" w:cs="宋体"/>
          <w:color w:val="000"/>
          <w:sz w:val="28"/>
          <w:szCs w:val="28"/>
        </w:rPr>
        <w:t xml:space="preserve">（四）勃利县全县中小学校（含教学点）共58所学校，其中集中供热的学校有9所学校，49所学校采取暖气供暖。全县各级各类学校校舍门窗安装完好，完好率达100%,同时，城乡部分平房学校还采取糊窗缝、钉塑料布和安装门帘等御寒措施，效果良好。勃利县只有一所寄宿制学校—大四站中学，该校采取的是集中供热方式供暖，效果良好。</w:t>
      </w:r>
    </w:p>
    <w:p>
      <w:pPr>
        <w:ind w:left="0" w:right="0" w:firstLine="560"/>
        <w:spacing w:before="450" w:after="450" w:line="312" w:lineRule="auto"/>
      </w:pPr>
      <w:r>
        <w:rPr>
          <w:rFonts w:ascii="宋体" w:hAnsi="宋体" w:eastAsia="宋体" w:cs="宋体"/>
          <w:color w:val="000"/>
          <w:sz w:val="28"/>
          <w:szCs w:val="28"/>
        </w:rPr>
        <w:t xml:space="preserve">（五）市直属中小学共27所，均为热电厂或居民小区热网集中供热，整体供热政策、措施落实到位，保障水平较好。</w:t>
      </w:r>
    </w:p>
    <w:p>
      <w:pPr>
        <w:ind w:left="0" w:right="0" w:firstLine="560"/>
        <w:spacing w:before="450" w:after="450" w:line="312" w:lineRule="auto"/>
      </w:pPr>
      <w:r>
        <w:rPr>
          <w:rFonts w:ascii="宋体" w:hAnsi="宋体" w:eastAsia="宋体" w:cs="宋体"/>
          <w:color w:val="000"/>
          <w:sz w:val="28"/>
          <w:szCs w:val="28"/>
        </w:rPr>
        <w:t xml:space="preserve">三、冬季供暖情况</w:t>
      </w:r>
    </w:p>
    <w:p>
      <w:pPr>
        <w:ind w:left="0" w:right="0" w:firstLine="560"/>
        <w:spacing w:before="450" w:after="450" w:line="312" w:lineRule="auto"/>
      </w:pPr>
      <w:r>
        <w:rPr>
          <w:rFonts w:ascii="宋体" w:hAnsi="宋体" w:eastAsia="宋体" w:cs="宋体"/>
          <w:color w:val="000"/>
          <w:sz w:val="28"/>
          <w:szCs w:val="28"/>
        </w:rPr>
        <w:t xml:space="preserve">20xx年10月15日三区一县各学校都正常供热，各学校取暖设备、设施运转正常，取暖煤供应及时，无论是教室、办公室还是食堂宿舍温度都达到18℃以上，保证了师生冬季正常取暖，保证了教育教学工作的`有序开展。取暖物资准备和取暖设施设备及人员管理情况。一是取暖物资准备情况。各学校冬季取暖用原煤或型煤已在取暖期之前备齐，经检查确认质量和热值均符合取暖要求；二是取暖设施设备情况。落实定期年检制度。各学校锅炉设施、设备经有资质的单位进行定期年检，年检合格后方可使用。对年检不合格的实施改造，同时在取暖过程中对锅炉供暖设施、设备进行定期不定期的全面检查、维修、保养，经常进行故障及隐患排查，及时维护整改，严禁带病运转，确保采暖运行安全。三是学校锅炉操作人员管理，学校严格锅炉等取暖设备操作人员的聘用与管理，聘用年龄在55周岁以下的身体健康的男性，必须经过培训，严格执行锅炉操作规程，严禁违规操作。保证供暖质量效果和供暖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锅炉老化，不能承受过大的压力。需要更换锅炉。二是有些学校供热管线老化，需要铺设新的管线。三是有的学校存在校舍墙体及窗户封闭不好，单层玻璃、铁质窗框，漏风现象，取暖效果差，需要做外墙保温及更换窗户。四是锅炉供电系统及循环动力系统配置不合理，需要更换，添加部件。五是学校取暖安全工作的意识不强，工作体制不够完善、健全，对学生的取暖安全教育不到位，有死角。</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大投入保障力度。应根据物价上涨、经济发展水平等因素，适当增加财政投入并科学灵活调整，保证取暖资金及时划拨到位，防止资金浪费或被套取、挪用、截留。二是加强监督检查力度并逐步形成长效机制，提高学校开展冬季取暖工作的责任意识，确保冬季取暖工作落实到位。应采取多种形式，通过课堂教学主渠道加大对师生家长安全取暖的宣传教育力度。</w:t>
      </w:r>
    </w:p>
    <w:p>
      <w:pPr>
        <w:ind w:left="0" w:right="0" w:firstLine="560"/>
        <w:spacing w:before="450" w:after="450" w:line="312" w:lineRule="auto"/>
      </w:pPr>
      <w:r>
        <w:rPr>
          <w:rFonts w:ascii="宋体" w:hAnsi="宋体" w:eastAsia="宋体" w:cs="宋体"/>
          <w:color w:val="000"/>
          <w:sz w:val="28"/>
          <w:szCs w:val="28"/>
        </w:rPr>
        <w:t xml:space="preserve">总之，在今后工作中，我们将不断做好取暖工作，努力避免事故的发生，确保师生安全度过一个温暖的冬季。</w:t>
      </w:r>
    </w:p>
    <w:p>
      <w:pPr>
        <w:ind w:left="0" w:right="0" w:firstLine="560"/>
        <w:spacing w:before="450" w:after="450" w:line="312" w:lineRule="auto"/>
      </w:pPr>
      <w:r>
        <w:rPr>
          <w:rFonts w:ascii="宋体" w:hAnsi="宋体" w:eastAsia="宋体" w:cs="宋体"/>
          <w:color w:val="000"/>
          <w:sz w:val="28"/>
          <w:szCs w:val="28"/>
        </w:rPr>
        <w:t xml:space="preserve">市政府教育督导室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2025-07-08T00:17:43+08:00</dcterms:created>
  <dcterms:modified xsi:type="dcterms:W3CDTF">2025-07-08T00:17:43+08:00</dcterms:modified>
</cp:coreProperties>
</file>

<file path=docProps/custom.xml><?xml version="1.0" encoding="utf-8"?>
<Properties xmlns="http://schemas.openxmlformats.org/officeDocument/2006/custom-properties" xmlns:vt="http://schemas.openxmlformats.org/officeDocument/2006/docPropsVTypes"/>
</file>