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证券投资分析课程教学大纲</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证券投资分析课程教学大纲课程名称:证券投资分析英文名称：Securitiesinvestment适应对象：工商管理专业本科生一、课程的性质与任务证券投资分析课程是为了培养符合社会主义市场经济要求的、能够及时应用所学知识的应用型经济管理人才而...</w:t>
      </w:r>
    </w:p>
    <w:p>
      <w:pPr>
        <w:ind w:left="0" w:right="0" w:firstLine="560"/>
        <w:spacing w:before="450" w:after="450" w:line="312" w:lineRule="auto"/>
      </w:pPr>
      <w:r>
        <w:rPr>
          <w:rFonts w:ascii="宋体" w:hAnsi="宋体" w:eastAsia="宋体" w:cs="宋体"/>
          <w:color w:val="000"/>
          <w:sz w:val="28"/>
          <w:szCs w:val="28"/>
        </w:rPr>
        <w:t xml:space="preserve">证券投资分析课程教学大纲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证券投资分析</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Securities</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适应对象：工商管理专业本科生</w:t>
      </w:r>
    </w:p>
    <w:p>
      <w:pPr>
        <w:ind w:left="0" w:right="0" w:firstLine="560"/>
        <w:spacing w:before="450" w:after="450" w:line="312" w:lineRule="auto"/>
      </w:pPr>
      <w:r>
        <w:rPr>
          <w:rFonts w:ascii="宋体" w:hAnsi="宋体" w:eastAsia="宋体" w:cs="宋体"/>
          <w:color w:val="000"/>
          <w:sz w:val="28"/>
          <w:szCs w:val="28"/>
        </w:rPr>
        <w:t xml:space="preserve">一、课程的性质与任务</w:t>
      </w:r>
    </w:p>
    <w:p>
      <w:pPr>
        <w:ind w:left="0" w:right="0" w:firstLine="560"/>
        <w:spacing w:before="450" w:after="450" w:line="312" w:lineRule="auto"/>
      </w:pPr>
      <w:r>
        <w:rPr>
          <w:rFonts w:ascii="宋体" w:hAnsi="宋体" w:eastAsia="宋体" w:cs="宋体"/>
          <w:color w:val="000"/>
          <w:sz w:val="28"/>
          <w:szCs w:val="28"/>
        </w:rPr>
        <w:t xml:space="preserve">证券投资分析课程是为了培养符合社会主义市场经济要求的、能够及时应用所学知识的应用型经济管理人才而设立的。本课程3学分，48学时，开设一学期。通过本课程的学习，使学生获得证券投资的概念和基本知识，可以进行证券分析，可以根据自己的能力进行适合自己的投资手段；培养学生的投资意识和投资水平和运用所学知识定性与定量相结合的方法来处理证券投资问题的能力。</w:t>
      </w:r>
    </w:p>
    <w:p>
      <w:pPr>
        <w:ind w:left="0" w:right="0" w:firstLine="560"/>
        <w:spacing w:before="450" w:after="450" w:line="312" w:lineRule="auto"/>
      </w:pPr>
      <w:r>
        <w:rPr>
          <w:rFonts w:ascii="宋体" w:hAnsi="宋体" w:eastAsia="宋体" w:cs="宋体"/>
          <w:color w:val="000"/>
          <w:sz w:val="28"/>
          <w:szCs w:val="28"/>
        </w:rPr>
        <w:t xml:space="preserve">二、课程的教学目标</w:t>
      </w:r>
    </w:p>
    <w:p>
      <w:pPr>
        <w:ind w:left="0" w:right="0" w:firstLine="560"/>
        <w:spacing w:before="450" w:after="450" w:line="312" w:lineRule="auto"/>
      </w:pPr>
      <w:r>
        <w:rPr>
          <w:rFonts w:ascii="宋体" w:hAnsi="宋体" w:eastAsia="宋体" w:cs="宋体"/>
          <w:color w:val="000"/>
          <w:sz w:val="28"/>
          <w:szCs w:val="28"/>
        </w:rPr>
        <w:t xml:space="preserve">通过本课程的学习，要求学生理解、掌握证券投资的基本原理与方法，同时注意理论联系实际，关注知识与方法的现实应用。能够运用基本原理和方法去理解分析现实的证券投资问题，提高学生借鉴、参考、择取、利用理论知识的能力，培养学生成为一名合格的投资者。</w:t>
      </w:r>
    </w:p>
    <w:p>
      <w:pPr>
        <w:ind w:left="0" w:right="0" w:firstLine="560"/>
        <w:spacing w:before="450" w:after="450" w:line="312" w:lineRule="auto"/>
      </w:pPr>
      <w:r>
        <w:rPr>
          <w:rFonts w:ascii="宋体" w:hAnsi="宋体" w:eastAsia="宋体" w:cs="宋体"/>
          <w:color w:val="000"/>
          <w:sz w:val="28"/>
          <w:szCs w:val="28"/>
        </w:rPr>
        <w:t xml:space="preserve">三、教学内容及其基本要求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证券投资技术分析的基本要素和分类</w:t>
      </w:r>
    </w:p>
    <w:p>
      <w:pPr>
        <w:ind w:left="0" w:right="0" w:firstLine="560"/>
        <w:spacing w:before="450" w:after="450" w:line="312" w:lineRule="auto"/>
      </w:pPr>
      <w:r>
        <w:rPr>
          <w:rFonts w:ascii="宋体" w:hAnsi="宋体" w:eastAsia="宋体" w:cs="宋体"/>
          <w:color w:val="000"/>
          <w:sz w:val="28"/>
          <w:szCs w:val="28"/>
        </w:rPr>
        <w:t xml:space="preserve">理解技术分析的定义，了解技术分析的历史沿革，了解技术分析的主要特点，掌握技术分析的理论基础:</w:t>
      </w:r>
    </w:p>
    <w:p>
      <w:pPr>
        <w:ind w:left="0" w:right="0" w:firstLine="560"/>
        <w:spacing w:before="450" w:after="450" w:line="312" w:lineRule="auto"/>
      </w:pPr>
      <w:r>
        <w:rPr>
          <w:rFonts w:ascii="宋体" w:hAnsi="宋体" w:eastAsia="宋体" w:cs="宋体"/>
          <w:color w:val="000"/>
          <w:sz w:val="28"/>
          <w:szCs w:val="28"/>
        </w:rPr>
        <w:t xml:space="preserve">三大假设，理解技术分析的基本要素：价、量、时、空，理解技术分析方法的分类，了解应用技术分析方法时应该注意的问题。</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了解道氏理论的形成过程，掌握道氏理论的主要内容，掌握趋势确认的方法，了解道氏理论的缺陷。</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了解K线的来历，掌握K线的画法和表示方式，掌握K线分析的基本要素、种类和各自的意义，学会使用K线组合研判趋势。理解缺口的定义和意义，掌握缺口的类型和特征，掌握具有重大操作意义的三类缺口的确认方法。掌握三种缺口。</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了解缺口的形成原因，掌握缺口的分类，学会区分各种缺口。掌握缺口理论的主要内容。</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理解切线理论的趋势定义，掌握趋势线和轨道线的定义和画法，理解趋势线和轨道线的作用，掌握判断趋势线是否有效突破的标准，了解支撑线和压力线的定义，掌握支撑线、压力线与趋势线、轨道线的联系和区别，理解支撑线和压力线相互转换的原因，掌握扇形线、速度线和甘氏线，掌握黄金分割线和百分比线。</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理解形态理论的定义和基本前提，掌握持续整理形态的特征，掌握持续整理形态的典型图形，掌握反转突破形态特征和典型图形，掌握应用形态分析理论应注意的问题，掌握形态分析中的操作策略。</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了解量价关系的定义、基本观点，掌握量价关系的经验法则，掌握量价关系的图形表现方式和作用，理解葛兰威尔量价关系的八大法则。</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理解移动平均线形成的原理，了解移动平均线的计算方法，理解移动平均线的作用，掌握运用移动平均线把握趋势转向信号的技术要点，掌握葛兰威尔移动平均线八大法则。</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了解技术指标分析方法的产生和主要类型，理解平滑异同移动平均线（MACD）的基本原理，了解平滑异同移动平均线的计算方法，掌握平滑异同移动平均线的判研要点</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了解波浪理论的形成过程和基本思想，理解</w:t>
      </w:r>
    </w:p>
    <w:p>
      <w:pPr>
        <w:ind w:left="0" w:right="0" w:firstLine="560"/>
        <w:spacing w:before="450" w:after="450" w:line="312" w:lineRule="auto"/>
      </w:pPr>
      <w:r>
        <w:rPr>
          <w:rFonts w:ascii="宋体" w:hAnsi="宋体" w:eastAsia="宋体" w:cs="宋体"/>
          <w:color w:val="000"/>
          <w:sz w:val="28"/>
          <w:szCs w:val="28"/>
        </w:rPr>
        <w:t xml:space="preserve">弗波纳奇数列的特征，掌握波浪理论的构成要素：形态、比例与时间，掌握基本形态结构，理解波浪的合并与细分，掌握波浪细分的基本原则，掌握波浪理论中各浪的特性及应用，掌握推进浪的形态，掌握调整浪的形态，掌握数浪规则，掌握黄金率在波浪理论中的运用，掌握波浪理论的应用，理解波浪理论的不足和存在的问题。</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理解循环周期理论的定义，掌握循环周期的划分、循环周期的类型和标准循环周期的确定，掌握时间窗口的定义，掌握时间窗口的确定，理解时间窗口的有效性和稳定性，了解循环周期理论的运用特点。</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了解成功交易的三个要素、掌握报偿-风险比，理解符合头寸交易，掌握资金管理要领和交易策略举要，掌握技术分析清单。</w:t>
      </w:r>
    </w:p>
    <w:p>
      <w:pPr>
        <w:ind w:left="0" w:right="0" w:firstLine="560"/>
        <w:spacing w:before="450" w:after="450" w:line="312" w:lineRule="auto"/>
      </w:pPr>
      <w:r>
        <w:rPr>
          <w:rFonts w:ascii="宋体" w:hAnsi="宋体" w:eastAsia="宋体" w:cs="宋体"/>
          <w:color w:val="000"/>
          <w:sz w:val="28"/>
          <w:szCs w:val="28"/>
        </w:rPr>
        <w:t xml:space="preserve">四、各教学环节学时分配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讨论课</w:t>
      </w:r>
    </w:p>
    <w:p>
      <w:pPr>
        <w:ind w:left="0" w:right="0" w:firstLine="560"/>
        <w:spacing w:before="450" w:after="450" w:line="312" w:lineRule="auto"/>
      </w:pPr>
      <w:r>
        <w:rPr>
          <w:rFonts w:ascii="宋体" w:hAnsi="宋体" w:eastAsia="宋体" w:cs="宋体"/>
          <w:color w:val="000"/>
          <w:sz w:val="28"/>
          <w:szCs w:val="28"/>
        </w:rPr>
        <w:t xml:space="preserve">实验课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证券分析的基本概念</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上机训练</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注：总学时严格按教学计划规定数，有些不定部分可列为机动</w:t>
      </w:r>
    </w:p>
    <w:p>
      <w:pPr>
        <w:ind w:left="0" w:right="0" w:firstLine="560"/>
        <w:spacing w:before="450" w:after="450" w:line="312" w:lineRule="auto"/>
      </w:pPr>
      <w:r>
        <w:rPr>
          <w:rFonts w:ascii="宋体" w:hAnsi="宋体" w:eastAsia="宋体" w:cs="宋体"/>
          <w:color w:val="000"/>
          <w:sz w:val="28"/>
          <w:szCs w:val="28"/>
        </w:rPr>
        <w:t xml:space="preserve">五、教材与主要教学参考资源</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张祖国主编《证券投资分析》,第二版，上海财经大学出版社,2024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（美）小罗伯特.R.普莱切特：艾略特波浪理论，机械工业出版社，2024</w:t>
      </w:r>
    </w:p>
    <w:p>
      <w:pPr>
        <w:ind w:left="0" w:right="0" w:firstLine="560"/>
        <w:spacing w:before="450" w:after="450" w:line="312" w:lineRule="auto"/>
      </w:pPr>
      <w:r>
        <w:rPr>
          <w:rFonts w:ascii="宋体" w:hAnsi="宋体" w:eastAsia="宋体" w:cs="宋体"/>
          <w:color w:val="000"/>
          <w:sz w:val="28"/>
          <w:szCs w:val="28"/>
        </w:rPr>
        <w:t xml:space="preserve">主要教学参考资源：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(美)约翰.墨菲：金融市场技术分析，地震出版社，2024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Wayne</w:t>
      </w:r>
    </w:p>
    <w:p>
      <w:pPr>
        <w:ind w:left="0" w:right="0" w:firstLine="560"/>
        <w:spacing w:before="450" w:after="450" w:line="312" w:lineRule="auto"/>
      </w:pPr>
      <w:r>
        <w:rPr>
          <w:rFonts w:ascii="宋体" w:hAnsi="宋体" w:eastAsia="宋体" w:cs="宋体"/>
          <w:color w:val="000"/>
          <w:sz w:val="28"/>
          <w:szCs w:val="28"/>
        </w:rPr>
        <w:t xml:space="preserve">Gorman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Jeffrey</w:t>
      </w:r>
    </w:p>
    <w:p>
      <w:pPr>
        <w:ind w:left="0" w:right="0" w:firstLine="560"/>
        <w:spacing w:before="450" w:after="450" w:line="312" w:lineRule="auto"/>
      </w:pPr>
      <w:r>
        <w:rPr>
          <w:rFonts w:ascii="宋体" w:hAnsi="宋体" w:eastAsia="宋体" w:cs="宋体"/>
          <w:color w:val="000"/>
          <w:sz w:val="28"/>
          <w:szCs w:val="28"/>
        </w:rPr>
        <w:t xml:space="preserve">Kennedy：</w:t>
      </w:r>
    </w:p>
    <w:p>
      <w:pPr>
        <w:ind w:left="0" w:right="0" w:firstLine="560"/>
        <w:spacing w:before="450" w:after="450" w:line="312" w:lineRule="auto"/>
      </w:pPr>
      <w:r>
        <w:rPr>
          <w:rFonts w:ascii="宋体" w:hAnsi="宋体" w:eastAsia="宋体" w:cs="宋体"/>
          <w:color w:val="000"/>
          <w:sz w:val="28"/>
          <w:szCs w:val="28"/>
        </w:rPr>
        <w:t xml:space="preserve">Visual</w:t>
      </w:r>
    </w:p>
    <w:p>
      <w:pPr>
        <w:ind w:left="0" w:right="0" w:firstLine="560"/>
        <w:spacing w:before="450" w:after="450" w:line="312" w:lineRule="auto"/>
      </w:pPr>
      <w:r>
        <w:rPr>
          <w:rFonts w:ascii="宋体" w:hAnsi="宋体" w:eastAsia="宋体" w:cs="宋体"/>
          <w:color w:val="000"/>
          <w:sz w:val="28"/>
          <w:szCs w:val="28"/>
        </w:rPr>
        <w:t xml:space="preserve">Guide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Elliott</w:t>
      </w:r>
    </w:p>
    <w:p>
      <w:pPr>
        <w:ind w:left="0" w:right="0" w:firstLine="560"/>
        <w:spacing w:before="450" w:after="450" w:line="312" w:lineRule="auto"/>
      </w:pPr>
      <w:r>
        <w:rPr>
          <w:rFonts w:ascii="宋体" w:hAnsi="宋体" w:eastAsia="宋体" w:cs="宋体"/>
          <w:color w:val="000"/>
          <w:sz w:val="28"/>
          <w:szCs w:val="28"/>
        </w:rPr>
        <w:t xml:space="preserve">Wave</w:t>
      </w:r>
    </w:p>
    <w:p>
      <w:pPr>
        <w:ind w:left="0" w:right="0" w:firstLine="560"/>
        <w:spacing w:before="450" w:after="450" w:line="312" w:lineRule="auto"/>
      </w:pPr>
      <w:r>
        <w:rPr>
          <w:rFonts w:ascii="宋体" w:hAnsi="宋体" w:eastAsia="宋体" w:cs="宋体"/>
          <w:color w:val="000"/>
          <w:sz w:val="28"/>
          <w:szCs w:val="28"/>
        </w:rPr>
        <w:t xml:space="preserve">Trading.Bloomberg</w:t>
      </w:r>
    </w:p>
    <w:p>
      <w:pPr>
        <w:ind w:left="0" w:right="0" w:firstLine="560"/>
        <w:spacing w:before="450" w:after="450" w:line="312" w:lineRule="auto"/>
      </w:pPr>
      <w:r>
        <w:rPr>
          <w:rFonts w:ascii="宋体" w:hAnsi="宋体" w:eastAsia="宋体" w:cs="宋体"/>
          <w:color w:val="000"/>
          <w:sz w:val="28"/>
          <w:szCs w:val="28"/>
        </w:rPr>
        <w:t xml:space="preserve">Press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交易师软件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文华财经WH6软件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2025-05-02T09:05:09+08:00</dcterms:created>
  <dcterms:modified xsi:type="dcterms:W3CDTF">2025-05-02T09:05:09+08:00</dcterms:modified>
</cp:coreProperties>
</file>

<file path=docProps/custom.xml><?xml version="1.0" encoding="utf-8"?>
<Properties xmlns="http://schemas.openxmlformats.org/officeDocument/2006/custom-properties" xmlns:vt="http://schemas.openxmlformats.org/officeDocument/2006/docPropsVTypes"/>
</file>