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2024年县粮食局党组进一步推进基层党建“三化”建设实施方案</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XX县粮食局党组进一步推进基层党建“三化”建设实施方案根据中央和省委、市委、县委关于基层党建工作的部署要求，为进一步推进全县基层党建工作标准化、规范化、信息化建设(以下简称基层党建“三化”建设)，结合粮食工作实际，经县局党组研究，特制订如下...</w:t>
      </w:r>
    </w:p>
    <w:p>
      <w:pPr>
        <w:ind w:left="0" w:right="0" w:firstLine="560"/>
        <w:spacing w:before="450" w:after="450" w:line="312" w:lineRule="auto"/>
      </w:pPr>
      <w:r>
        <w:rPr>
          <w:rFonts w:ascii="宋体" w:hAnsi="宋体" w:eastAsia="宋体" w:cs="宋体"/>
          <w:color w:val="000"/>
          <w:sz w:val="28"/>
          <w:szCs w:val="28"/>
        </w:rPr>
        <w:t xml:space="preserve">XX县粮食局党组进一步推进基层党建“三化”建设实施方案</w:t>
      </w:r>
    </w:p>
    <w:p>
      <w:pPr>
        <w:ind w:left="0" w:right="0" w:firstLine="560"/>
        <w:spacing w:before="450" w:after="450" w:line="312" w:lineRule="auto"/>
      </w:pPr>
      <w:r>
        <w:rPr>
          <w:rFonts w:ascii="宋体" w:hAnsi="宋体" w:eastAsia="宋体" w:cs="宋体"/>
          <w:color w:val="000"/>
          <w:sz w:val="28"/>
          <w:szCs w:val="28"/>
        </w:rPr>
        <w:t xml:space="preserve">根据中央和省委、市委、县委关于基层党建工作的部署要求，为进一步推进全县基层党建工作标准化、规范化、信息化建设(以下简称基层党建“三化”建设)，结合粮食工作实际，经县局党组研究，特制订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及十九届二中、三中、四中全会精神，把全面从严治党落实到每个支部、每个党员，推动抓基层、抓支部的良好态势。认真贯彻落实《中国共产党支部工作条例(试行)》和“把党支部建设放在更加突出的位置，加强党支部“三化”建设，不断提高党支部建设质量”的具体要求，深入推进基层党建</w:t>
      </w:r>
    </w:p>
    <w:p>
      <w:pPr>
        <w:ind w:left="0" w:right="0" w:firstLine="560"/>
        <w:spacing w:before="450" w:after="450" w:line="312" w:lineRule="auto"/>
      </w:pPr>
      <w:r>
        <w:rPr>
          <w:rFonts w:ascii="宋体" w:hAnsi="宋体" w:eastAsia="宋体" w:cs="宋体"/>
          <w:color w:val="000"/>
          <w:sz w:val="28"/>
          <w:szCs w:val="28"/>
        </w:rPr>
        <w:t xml:space="preserve">“三化”工作建设。在具体工作中，应重点把握以下原则:</w:t>
      </w:r>
    </w:p>
    <w:p>
      <w:pPr>
        <w:ind w:left="0" w:right="0" w:firstLine="560"/>
        <w:spacing w:before="450" w:after="450" w:line="312" w:lineRule="auto"/>
      </w:pPr>
      <w:r>
        <w:rPr>
          <w:rFonts w:ascii="宋体" w:hAnsi="宋体" w:eastAsia="宋体" w:cs="宋体"/>
          <w:color w:val="000"/>
          <w:sz w:val="28"/>
          <w:szCs w:val="28"/>
        </w:rPr>
        <w:t xml:space="preserve">1、基层党建“三化”建设与推进县委重点工作相结合。通过基层党建“三化”建设，建强基本组织、锻造基本队伍、开展基本活动、健全基本制度、完善基本保障，大力推进党建促脱贫攻坚和基层治理等工作，切实发挥党组织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2、基层党建“三化”建设与推动全县党的基层阵地资源整合相结合。促进基层党群服务中心、综合性文化服务中心、廉洁工作平台、科普活动设施等融合发展，实现基层阵地设施和服务资源有效整合，切实打通服务凝聚、宣传教育、组织动员全县粮食系统党员干部职工的“最后一公里”，推动党的基层阵地资源有机整合。</w:t>
      </w:r>
    </w:p>
    <w:p>
      <w:pPr>
        <w:ind w:left="0" w:right="0" w:firstLine="560"/>
        <w:spacing w:before="450" w:after="450" w:line="312" w:lineRule="auto"/>
      </w:pPr>
      <w:r>
        <w:rPr>
          <w:rFonts w:ascii="宋体" w:hAnsi="宋体" w:eastAsia="宋体" w:cs="宋体"/>
          <w:color w:val="000"/>
          <w:sz w:val="28"/>
          <w:szCs w:val="28"/>
        </w:rPr>
        <w:t xml:space="preserve">3、基层党建“三化”建设整体提升，争当建设示范支部。按照上级党组织部署，合理安排基层党建“三化”建设进度，争当基层党建“三化”建设示范点，及时整理总结可借鉴、可复制、可推广的经验。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按照县委工作部署，统筹安排各支部党建，确保年内基本实现标准化、规范化，同步推进信息化取得实质性进展。要坚持整体提升，争当基层党建“三化”建设示范点。通过持续努力，久久为功，持续提升各党支部工作水平，推动各支部整体提升、全面进步。</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各支部要把基层党建“三化”建设作为基层党建的“总抓手”、“牛鼻子”，作为今年基层党建工作“一号工程”，高度重视起来，真正落实下去。要按照成立一个领导小组、制定一个实施方案、召开一个推进会、列支一笔专项经费、建立一批联系点、打造一批示范点、总结报道一批典型经验等“七个一”要求，进一步明确工作目标，强化工作举措，扎实有力推进，确保基层党建工作在粮食行业落地见效。</w:t>
      </w:r>
    </w:p>
    <w:p>
      <w:pPr>
        <w:ind w:left="0" w:right="0" w:firstLine="560"/>
        <w:spacing w:before="450" w:after="450" w:line="312" w:lineRule="auto"/>
      </w:pPr>
      <w:r>
        <w:rPr>
          <w:rFonts w:ascii="宋体" w:hAnsi="宋体" w:eastAsia="宋体" w:cs="宋体"/>
          <w:color w:val="000"/>
          <w:sz w:val="28"/>
          <w:szCs w:val="28"/>
        </w:rPr>
        <w:t xml:space="preserve">1、强化组织领导。局党组成立以党组书记、局长胡庆华为组长，党组成员、副局长贺清根、肖晋君为副组长的基层党建“三化”建设工作领导小组。各支部的负责同志要主动履职，加强组织领导，积极协调上级相关部门，共同参与基层党建“三化”建设，形成上下推动、齐抓共管的工作新格局。局党组在XX镇XX村建立了基层党建“三化”建设联系点，联系点与脱贫攻坚、结对帮扶等基层联系点结合起来，每年去联系点不的少于2次，将联系点与蹲点调研结合起来，及时掌握社情民意，注重听取党员群众意见建议，帮助解决实际问题，争取把联系点打造成为示范点，充分发挥联系点的辐射带动作用。</w:t>
      </w:r>
    </w:p>
    <w:p>
      <w:pPr>
        <w:ind w:left="0" w:right="0" w:firstLine="560"/>
        <w:spacing w:before="450" w:after="450" w:line="312" w:lineRule="auto"/>
      </w:pPr>
      <w:r>
        <w:rPr>
          <w:rFonts w:ascii="宋体" w:hAnsi="宋体" w:eastAsia="宋体" w:cs="宋体"/>
          <w:color w:val="000"/>
          <w:sz w:val="28"/>
          <w:szCs w:val="28"/>
        </w:rPr>
        <w:t xml:space="preserve">2、制定工作方案。局党组充分考虑到粮食的工作规律和行业特点，按照省委“四个方面定标准，六个方面立规范，一张网络联整体”的要求，确定基层党建“三化”建设重点内容，对各支部基层党建工作的指标、要求进行全面梳理和量化，便于操作。局党组专题研究基层党建“三化”建设工作，明确责任和目标任务，突出分类指导，推进各领域基层党建“三化”建设水平整体提升。</w:t>
      </w:r>
    </w:p>
    <w:p>
      <w:pPr>
        <w:ind w:left="0" w:right="0" w:firstLine="560"/>
        <w:spacing w:before="450" w:after="450" w:line="312" w:lineRule="auto"/>
      </w:pPr>
      <w:r>
        <w:rPr>
          <w:rFonts w:ascii="宋体" w:hAnsi="宋体" w:eastAsia="宋体" w:cs="宋体"/>
          <w:color w:val="000"/>
          <w:sz w:val="28"/>
          <w:szCs w:val="28"/>
        </w:rPr>
        <w:t xml:space="preserve">3、定期调度推进。要适时召开基层党建“三化”建设推进会和调度会，全面启动部署2024年度基层党建“三化”建设，并定期调度工作进度。要深入阐述开展基层党建“三化”建设的重要性和必要性，明确指导思想、工作目标、工作要求、指导原则和推进工作的具体安排、步骤、方式方法，进一步提高各党支部的思想认识，压实工作责任，传导工作压力。</w:t>
      </w:r>
    </w:p>
    <w:p>
      <w:pPr>
        <w:ind w:left="0" w:right="0" w:firstLine="560"/>
        <w:spacing w:before="450" w:after="450" w:line="312" w:lineRule="auto"/>
      </w:pPr>
      <w:r>
        <w:rPr>
          <w:rFonts w:ascii="宋体" w:hAnsi="宋体" w:eastAsia="宋体" w:cs="宋体"/>
          <w:color w:val="000"/>
          <w:sz w:val="28"/>
          <w:szCs w:val="28"/>
        </w:rPr>
        <w:t xml:space="preserve">4、坚持示范引领。要坚持稳步推进，在整体推进基层党建“三化”建设的同时，争当2024年基层党建三化”建设示范点。</w:t>
      </w:r>
    </w:p>
    <w:p>
      <w:pPr>
        <w:ind w:left="0" w:right="0" w:firstLine="560"/>
        <w:spacing w:before="450" w:after="450" w:line="312" w:lineRule="auto"/>
      </w:pPr>
      <w:r>
        <w:rPr>
          <w:rFonts w:ascii="宋体" w:hAnsi="宋体" w:eastAsia="宋体" w:cs="宋体"/>
          <w:color w:val="000"/>
          <w:sz w:val="28"/>
          <w:szCs w:val="28"/>
        </w:rPr>
        <w:t xml:space="preserve">5、整合阵地资源。要按照《省委办公厅、省政府办公厅关于印发〈全省基层挂牌和考核评比专项清理整治方案〉的通知》(X厅电[20XX]X号)及《中共XX省委组织部、中共XX省委宣传部印发的通知》(X宣发[2024]X号)，以及上级领导部门工作要求，集中整治场所“闲、散、乱、脏”等问题，使党的基层场所布局合理、功能齐全、简朴实用，实现场所、人员、经费等硬件建设全面达标。</w:t>
      </w:r>
    </w:p>
    <w:p>
      <w:pPr>
        <w:ind w:left="0" w:right="0" w:firstLine="560"/>
        <w:spacing w:before="450" w:after="450" w:line="312" w:lineRule="auto"/>
      </w:pPr>
      <w:r>
        <w:rPr>
          <w:rFonts w:ascii="宋体" w:hAnsi="宋体" w:eastAsia="宋体" w:cs="宋体"/>
          <w:color w:val="000"/>
          <w:sz w:val="28"/>
          <w:szCs w:val="28"/>
        </w:rPr>
        <w:t xml:space="preserve">6、加大投入保障。要争取获得上级主管部门的支持，建立以财政投入为主、党费补助为辅的资金保障机制，强化基层党建“三化”建设经费投入。</w:t>
      </w:r>
    </w:p>
    <w:p>
      <w:pPr>
        <w:ind w:left="0" w:right="0" w:firstLine="560"/>
        <w:spacing w:before="450" w:after="450" w:line="312" w:lineRule="auto"/>
      </w:pPr>
      <w:r>
        <w:rPr>
          <w:rFonts w:ascii="宋体" w:hAnsi="宋体" w:eastAsia="宋体" w:cs="宋体"/>
          <w:color w:val="000"/>
          <w:sz w:val="28"/>
          <w:szCs w:val="28"/>
        </w:rPr>
        <w:t xml:space="preserve">7、加强总结宣传。要加强基层党建“三化”建设经验总结提炼，积极通过多媒体手段，以及公共宣传栏，大力开展基层党建“三化”建设宣传，增进基层党组织对“三化”建设的了解，增强自觉加强基层党建工作的意识和能力。及时梳理、总结工作中的典型经验、成功案例、工作成效，加强宣传推介和经验交流，营造良好的工作氛围。</w:t>
      </w:r>
    </w:p>
    <w:p>
      <w:pPr>
        <w:ind w:left="0" w:right="0" w:firstLine="560"/>
        <w:spacing w:before="450" w:after="450" w:line="312" w:lineRule="auto"/>
      </w:pPr>
      <w:r>
        <w:rPr>
          <w:rFonts w:ascii="宋体" w:hAnsi="宋体" w:eastAsia="宋体" w:cs="宋体"/>
          <w:color w:val="000"/>
          <w:sz w:val="28"/>
          <w:szCs w:val="28"/>
        </w:rPr>
        <w:t xml:space="preserve">各支部在推进基层党建“三化”建设过程中，要着眼于提升基层党组织的政治功能和组织能力，坚持实绩实效，注重机制健全完善，坚决防止形式主义、官僚主义，防止铺张浪费和盲目攀比。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2025-07-08T01:14:10+08:00</dcterms:created>
  <dcterms:modified xsi:type="dcterms:W3CDTF">2025-07-08T01:14:10+08:00</dcterms:modified>
</cp:coreProperties>
</file>

<file path=docProps/custom.xml><?xml version="1.0" encoding="utf-8"?>
<Properties xmlns="http://schemas.openxmlformats.org/officeDocument/2006/custom-properties" xmlns:vt="http://schemas.openxmlformats.org/officeDocument/2006/docPropsVTypes"/>
</file>