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开题报告杜邦分析体系下的盈利能力分析-以格力电器为例</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杜邦分析体系下的盈利能力分析-以格力电器为例开题报告1.毕业论文题目背景、研究意义及国内外相关研究情况（1）研究背景八十年代以利润和产值为主要的盈利分析，评价分析的方法比较简单单一，考虑的因素较少；九十年代以后综合性的盈利能力评价体系开始应...</w:t>
      </w:r>
    </w:p>
    <w:p>
      <w:pPr>
        <w:ind w:left="0" w:right="0" w:firstLine="560"/>
        <w:spacing w:before="450" w:after="450" w:line="312" w:lineRule="auto"/>
      </w:pPr>
      <w:r>
        <w:rPr>
          <w:rFonts w:ascii="宋体" w:hAnsi="宋体" w:eastAsia="宋体" w:cs="宋体"/>
          <w:color w:val="000"/>
          <w:sz w:val="28"/>
          <w:szCs w:val="28"/>
        </w:rPr>
        <w:t xml:space="preserve">杜邦分析体系下的盈利能力分析-以格力电器为例</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1.毕业论文题目背景、研究意义及国内外相关研究情况</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八十年代以利润和产值为主要的盈利分析，评价分析的方法比较简单单一，考虑的因素较少；九十年代以后综合性的盈利能力评价体系开始应用，它对复杂的市场分析更加客观和真实。伴随着市场经济的不断发展完善，特别是股份制企业的建立，越来越多的公司需要良好的盈利能力来吸引股东投资，很多公司每年都会进行盈利能力的分析。随着世界经济的全球化，企业间面对的竞争不仅来自国内，而且国外的企业的产品也进入到中国国内，因此企业要想生存壮大，在竞争中立于不败之地，就必须保证企业能够盈利，持续为企业的发展提供发展的动力。盈利能力，是企业各个层面都十分重视的一个问题。对公司盈利能力进行分析，实际上就是对公司的营业利润率、成本费用利润率、资本收益率等各项指标进行分析，企业的盈利能力的强弱是通过企业利润率来体现的。不管对经营者还是投资者来讲，进行盈利能力分析，能够及时发现管理经营和投资环节中出现的问题，并及时改进对策，促进利润率的提高，从而获得高额利润。不管是企业的债权人还是股东，进行盈利能力分析，能够防止投资失败的出现，从而实现投资资本的回收及增值。因此，对盈利能力进行分析是对企业进行客观评价的一个重要指标。</w:t>
      </w:r>
    </w:p>
    <w:p>
      <w:pPr>
        <w:ind w:left="0" w:right="0" w:firstLine="560"/>
        <w:spacing w:before="450" w:after="450" w:line="312" w:lineRule="auto"/>
      </w:pPr>
      <w:r>
        <w:rPr>
          <w:rFonts w:ascii="宋体" w:hAnsi="宋体" w:eastAsia="宋体" w:cs="宋体"/>
          <w:color w:val="000"/>
          <w:sz w:val="28"/>
          <w:szCs w:val="28"/>
        </w:rPr>
        <w:t xml:space="preserve">通过对企业盈利能力的分析，帮助企业对财务数据上的企业收入和利润分析，量化企业短期内的盈利能力的高低，并且通过发展趋势，重点关注企业长期的盈利质量，对企业盈利能力的稳定性、成长性以及持续性进行重点描述，从而得出企业在长期的盈利能力的情况，对企业以及社会的稳定产生了绝大的帮助。另一方面，盈利能力是企业外部和内部利益关注的方面，通过对其的分析对公司的保证具有重要的意义。因此研究本选题具有重要的实践意义：首先，本文首先对我国格力电器的盈利能力进行整体分析，得出了格力电器的发展现状、发展趋势、盈利现状以及可能的影响因素。并且根据这些信息发现格力电器经营中的问题，进而制定出更可行的格力电器运营政策。可以为其他企业盈利能力管理提供参考与借鉴。</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通过对企业盈利能力的分析，帮助企业对财务数据上的企业收入和利润分析，量化企业短期内的盈利能力的高低，并且通过发展趋势，重点关注企业长期的盈利质量，对企业盈利能力的稳定性、成长性以及持续性进行重点描述，从而得出企业在长期的盈利能力的情况，对企业以及社会的稳定产生了绝大的帮助。另一方面，盈利能力是企业外部和内部利益关注的方面，通过对其的分析对公司的保证具有重要的意义。因此研究本选题具有重要的实践意义：首先，本文首先对我国格力电器的盈利能力进行整体分析，得出了格力电器的发展现状、发展趋势、盈利现状以及可能的影响因素。并且根据这些信息发现格力电器经营中的问题，进而制定出更可行的格力电器运营政策。可以为其他企业盈利能力管理提供参考与借鉴。</w:t>
      </w:r>
    </w:p>
    <w:p>
      <w:pPr>
        <w:ind w:left="0" w:right="0" w:firstLine="560"/>
        <w:spacing w:before="450" w:after="450" w:line="312" w:lineRule="auto"/>
      </w:pPr>
      <w:r>
        <w:rPr>
          <w:rFonts w:ascii="宋体" w:hAnsi="宋体" w:eastAsia="宋体" w:cs="宋体"/>
          <w:color w:val="000"/>
          <w:sz w:val="28"/>
          <w:szCs w:val="28"/>
        </w:rPr>
        <w:t xml:space="preserve">（3）国内外相关研究情况</w:t>
      </w:r>
    </w:p>
    <w:p>
      <w:pPr>
        <w:ind w:left="0" w:right="0" w:firstLine="560"/>
        <w:spacing w:before="450" w:after="450" w:line="312" w:lineRule="auto"/>
      </w:pPr>
      <w:r>
        <w:rPr>
          <w:rFonts w:ascii="宋体" w:hAnsi="宋体" w:eastAsia="宋体" w:cs="宋体"/>
          <w:color w:val="000"/>
          <w:sz w:val="28"/>
          <w:szCs w:val="28"/>
        </w:rPr>
        <w:t xml:space="preserve">盈利能力问题是一个企业管理重要核心之一。这一问题在西方国家较早受到各方面的高度关注。国外学者对于盈利能力基于不同的角度和立场对盈利能力进行了研究。</w:t>
      </w:r>
    </w:p>
    <w:p>
      <w:pPr>
        <w:ind w:left="0" w:right="0" w:firstLine="560"/>
        <w:spacing w:before="450" w:after="450" w:line="312" w:lineRule="auto"/>
      </w:pPr>
      <w:r>
        <w:rPr>
          <w:rFonts w:ascii="宋体" w:hAnsi="宋体" w:eastAsia="宋体" w:cs="宋体"/>
          <w:color w:val="000"/>
          <w:sz w:val="28"/>
          <w:szCs w:val="28"/>
        </w:rPr>
        <w:t xml:space="preserve">K.Krausa（2024）在《跨国公司财务控制系统一实证调查》中出现了评价企业经营状况的指标，即投资报酬率。他通过分析美国30多家跨国大型公司的业绩状况，总结出了企业绩效分析中的一个重要指标就是投资报酬率[1]。</w:t>
      </w:r>
    </w:p>
    <w:p>
      <w:pPr>
        <w:ind w:left="0" w:right="0" w:firstLine="560"/>
        <w:spacing w:before="450" w:after="450" w:line="312" w:lineRule="auto"/>
      </w:pPr>
      <w:r>
        <w:rPr>
          <w:rFonts w:ascii="宋体" w:hAnsi="宋体" w:eastAsia="宋体" w:cs="宋体"/>
          <w:color w:val="000"/>
          <w:sz w:val="28"/>
          <w:szCs w:val="28"/>
        </w:rPr>
        <w:t xml:space="preserve">Jun</w:t>
      </w:r>
    </w:p>
    <w:p>
      <w:pPr>
        <w:ind w:left="0" w:right="0" w:firstLine="560"/>
        <w:spacing w:before="450" w:after="450" w:line="312" w:lineRule="auto"/>
      </w:pPr>
      <w:r>
        <w:rPr>
          <w:rFonts w:ascii="宋体" w:hAnsi="宋体" w:eastAsia="宋体" w:cs="宋体"/>
          <w:color w:val="000"/>
          <w:sz w:val="28"/>
          <w:szCs w:val="28"/>
        </w:rPr>
        <w:t xml:space="preserve">Ye（2024）提出了企业可持续增长的观点，即给可持续增长率下的定义为“公司销售在不耗尽财务资源情况下能够增长的最大比率”，该观点的出发点是基于财务管理的角度[2]。</w:t>
      </w:r>
    </w:p>
    <w:p>
      <w:pPr>
        <w:ind w:left="0" w:right="0" w:firstLine="560"/>
        <w:spacing w:before="450" w:after="450" w:line="312" w:lineRule="auto"/>
      </w:pPr>
      <w:r>
        <w:rPr>
          <w:rFonts w:ascii="宋体" w:hAnsi="宋体" w:eastAsia="宋体" w:cs="宋体"/>
          <w:color w:val="000"/>
          <w:sz w:val="28"/>
          <w:szCs w:val="28"/>
        </w:rPr>
        <w:t xml:space="preserve">相对于西方国家，我国不少学者在吸收和学习国外盈利能力理论成果的基础上，结合我国的现状，有自己独特的见解。</w:t>
      </w:r>
    </w:p>
    <w:p>
      <w:pPr>
        <w:ind w:left="0" w:right="0" w:firstLine="560"/>
        <w:spacing w:before="450" w:after="450" w:line="312" w:lineRule="auto"/>
      </w:pPr>
      <w:r>
        <w:rPr>
          <w:rFonts w:ascii="宋体" w:hAnsi="宋体" w:eastAsia="宋体" w:cs="宋体"/>
          <w:color w:val="000"/>
          <w:sz w:val="28"/>
          <w:szCs w:val="28"/>
        </w:rPr>
        <w:t xml:space="preserve">孙语诺（2024）提出了“超额利润增长率”绩效评价体系。该体系对企业的财务状况、市场实力、内部经营管理机制、创新与发展能力进行评价[3]。每一个评价内容由若干个指标构成。这些指标最终反映的经营成果体现在“超额利润增长率”上。</w:t>
      </w:r>
    </w:p>
    <w:p>
      <w:pPr>
        <w:ind w:left="0" w:right="0" w:firstLine="560"/>
        <w:spacing w:before="450" w:after="450" w:line="312" w:lineRule="auto"/>
      </w:pPr>
      <w:r>
        <w:rPr>
          <w:rFonts w:ascii="宋体" w:hAnsi="宋体" w:eastAsia="宋体" w:cs="宋体"/>
          <w:color w:val="000"/>
          <w:sz w:val="28"/>
          <w:szCs w:val="28"/>
        </w:rPr>
        <w:t xml:space="preserve">李明明（2024）选出4个影响企业盈利能力的指标：销售净利率、销售毛利率、资产净利率和净资产收益率，利用主成分法对其进行综合得分评价[4]。</w:t>
      </w:r>
    </w:p>
    <w:p>
      <w:pPr>
        <w:ind w:left="0" w:right="0" w:firstLine="560"/>
        <w:spacing w:before="450" w:after="450" w:line="312" w:lineRule="auto"/>
      </w:pPr>
      <w:r>
        <w:rPr>
          <w:rFonts w:ascii="宋体" w:hAnsi="宋体" w:eastAsia="宋体" w:cs="宋体"/>
          <w:color w:val="000"/>
          <w:sz w:val="28"/>
          <w:szCs w:val="28"/>
        </w:rPr>
        <w:t xml:space="preserve">王海林（2024）中提出：将企业周期与盈利能力结合起来，以中小企业(奇瑞)、房地产行业、资产重组作为研究对象，选取与研究对象盈利能力及生命周期判断有关的不同指标，建立模型并进行实证分析[5]。通过财务、非财务指标最终能够判断企业处于哪个阶段——萌芽期、发展期、成熟期、老化期。</w:t>
      </w:r>
    </w:p>
    <w:p>
      <w:pPr>
        <w:ind w:left="0" w:right="0" w:firstLine="560"/>
        <w:spacing w:before="450" w:after="450" w:line="312" w:lineRule="auto"/>
      </w:pPr>
      <w:r>
        <w:rPr>
          <w:rFonts w:ascii="宋体" w:hAnsi="宋体" w:eastAsia="宋体" w:cs="宋体"/>
          <w:color w:val="000"/>
          <w:sz w:val="28"/>
          <w:szCs w:val="28"/>
        </w:rPr>
        <w:t xml:space="preserve">俞旭芬（2024）从电力上市公司的市场背景和盈利现状出发，依据盈利能力分析基础理论，设计了一套适合电力上市公司的盈利能力分析指标体系，包括利润水平、现金流量和成长性三方面[6]。</w:t>
      </w:r>
    </w:p>
    <w:p>
      <w:pPr>
        <w:ind w:left="0" w:right="0" w:firstLine="560"/>
        <w:spacing w:before="450" w:after="450" w:line="312" w:lineRule="auto"/>
      </w:pPr>
      <w:r>
        <w:rPr>
          <w:rFonts w:ascii="宋体" w:hAnsi="宋体" w:eastAsia="宋体" w:cs="宋体"/>
          <w:color w:val="000"/>
          <w:sz w:val="28"/>
          <w:szCs w:val="28"/>
        </w:rPr>
        <w:t xml:space="preserve">王玉伦（2024）认为，“在企业的财务评价体系中，盈利能力是核心。盈利分析是衡量企业是否具有活力和发展前途的重要内容[7]。”由此可见，盈利能力分析在企业财务分析体系中具有关键重要的地位。</w:t>
      </w:r>
    </w:p>
    <w:p>
      <w:pPr>
        <w:ind w:left="0" w:right="0" w:firstLine="560"/>
        <w:spacing w:before="450" w:after="450" w:line="312" w:lineRule="auto"/>
      </w:pPr>
      <w:r>
        <w:rPr>
          <w:rFonts w:ascii="宋体" w:hAnsi="宋体" w:eastAsia="宋体" w:cs="宋体"/>
          <w:color w:val="000"/>
          <w:sz w:val="28"/>
          <w:szCs w:val="28"/>
        </w:rPr>
        <w:t xml:space="preserve">易文学（2024）认为盈利能力分析主要目的有三:从企业的角度看，经理人员可以利用盈利能力的相关指标衡量企业的经营业绩并发现其中存在的问题;从债权人的角度看，投资者可以通过盈利能力分析判断企业偿债能力的强弱;从股东的角度看，股息与企业的盈利能力密切相关，盈利能力提升使股东们获得更多的资本回报[8]。</w:t>
      </w:r>
    </w:p>
    <w:p>
      <w:pPr>
        <w:ind w:left="0" w:right="0" w:firstLine="560"/>
        <w:spacing w:before="450" w:after="450" w:line="312" w:lineRule="auto"/>
      </w:pPr>
      <w:r>
        <w:rPr>
          <w:rFonts w:ascii="宋体" w:hAnsi="宋体" w:eastAsia="宋体" w:cs="宋体"/>
          <w:color w:val="000"/>
          <w:sz w:val="28"/>
          <w:szCs w:val="28"/>
        </w:rPr>
        <w:t xml:space="preserve">李慧玲（2024）阐述企业盈利能力的重要性:“不论是所有者、债权人，还是企业的经营者，都非常重视和关心企业的盈利能力，因为利润是所有者取得投资收益，债权人收取本息的资金来源，是经营管理者经营管理业绩的集中体现，也是职工集体福利设施不断完善的重要来源[9]。</w:t>
      </w:r>
    </w:p>
    <w:p>
      <w:pPr>
        <w:ind w:left="0" w:right="0" w:firstLine="560"/>
        <w:spacing w:before="450" w:after="450" w:line="312" w:lineRule="auto"/>
      </w:pPr>
      <w:r>
        <w:rPr>
          <w:rFonts w:ascii="宋体" w:hAnsi="宋体" w:eastAsia="宋体" w:cs="宋体"/>
          <w:color w:val="000"/>
          <w:sz w:val="28"/>
          <w:szCs w:val="28"/>
        </w:rPr>
        <w:t xml:space="preserve">苏欣（2024）运用主成分分析和多元回归分析相结合的方法研究发现公司的盈利能力与其资产负债率和短期负债率均表现出极显著的负相关关系[10]。</w:t>
      </w:r>
    </w:p>
    <w:p>
      <w:pPr>
        <w:ind w:left="0" w:right="0" w:firstLine="560"/>
        <w:spacing w:before="450" w:after="450" w:line="312" w:lineRule="auto"/>
      </w:pPr>
      <w:r>
        <w:rPr>
          <w:rFonts w:ascii="宋体" w:hAnsi="宋体" w:eastAsia="宋体" w:cs="宋体"/>
          <w:color w:val="000"/>
          <w:sz w:val="28"/>
          <w:szCs w:val="28"/>
        </w:rPr>
        <w:t xml:space="preserve">田宇（2024）采用净利润与主营业务收入的比值为公司业绩的指标进行实证检验，发现企业盈利能力越强，负债水平越高，但其与行业并无明显的关系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以上国内外学者对盈利能力的研究，有助于我们了解国内中小型公司的财务状况，通过分析盈利能力的形成原因，从而制定有利于改善这一现象的制度，有利于公司对盈利能力这一环节的科学管理，从而持续不断地提高自身的实际经营利润，以此来稳定甚至扩大公司自身的市场份额。</w:t>
      </w:r>
    </w:p>
    <w:p>
      <w:pPr>
        <w:ind w:left="0" w:right="0" w:firstLine="560"/>
        <w:spacing w:before="450" w:after="450" w:line="312" w:lineRule="auto"/>
      </w:pPr>
      <w:r>
        <w:rPr>
          <w:rFonts w:ascii="宋体" w:hAnsi="宋体" w:eastAsia="宋体" w:cs="宋体"/>
          <w:color w:val="000"/>
          <w:sz w:val="28"/>
          <w:szCs w:val="28"/>
        </w:rPr>
        <w:t xml:space="preserve">２.本课题研究的主要内容和拟采用的研究方案、研究方法或措施、步骤及进度安排</w:t>
      </w:r>
    </w:p>
    <w:p>
      <w:pPr>
        <w:ind w:left="0" w:right="0" w:firstLine="560"/>
        <w:spacing w:before="450" w:after="450" w:line="312" w:lineRule="auto"/>
      </w:pPr>
      <w:r>
        <w:rPr>
          <w:rFonts w:ascii="宋体" w:hAnsi="宋体" w:eastAsia="宋体" w:cs="宋体"/>
          <w:color w:val="000"/>
          <w:sz w:val="28"/>
          <w:szCs w:val="28"/>
        </w:rPr>
        <w:t xml:space="preserve">（1）研究的主要内容</w:t>
      </w:r>
    </w:p>
    <w:p>
      <w:pPr>
        <w:ind w:left="0" w:right="0" w:firstLine="560"/>
        <w:spacing w:before="450" w:after="450" w:line="312" w:lineRule="auto"/>
      </w:pPr>
      <w:r>
        <w:rPr>
          <w:rFonts w:ascii="宋体" w:hAnsi="宋体" w:eastAsia="宋体" w:cs="宋体"/>
          <w:color w:val="000"/>
          <w:sz w:val="28"/>
          <w:szCs w:val="28"/>
        </w:rPr>
        <w:t xml:space="preserve">本文以杜邦分析体系理论和盈利能力理论为指导，本文的研究思路，首先对盈利能力相关概念进行界定，在研究国内外文献的基础上，深入分析格力电器盈利能力管理现状及问题，进而对格力电器盈利能力存在问题的原因进行深入剖析，最后提出改善格力电器盈利能力管理的主要对策。</w:t>
      </w:r>
    </w:p>
    <w:p>
      <w:pPr>
        <w:ind w:left="0" w:right="0" w:firstLine="560"/>
        <w:spacing w:before="450" w:after="450" w:line="312" w:lineRule="auto"/>
      </w:pPr>
      <w:r>
        <w:rPr>
          <w:rFonts w:ascii="宋体" w:hAnsi="宋体" w:eastAsia="宋体" w:cs="宋体"/>
          <w:color w:val="000"/>
          <w:sz w:val="28"/>
          <w:szCs w:val="28"/>
        </w:rPr>
        <w:t xml:space="preserve">（2）拟采用的研究方案、研究方法或措施、步骤</w:t>
      </w:r>
    </w:p>
    <w:p>
      <w:pPr>
        <w:ind w:left="0" w:right="0" w:firstLine="560"/>
        <w:spacing w:before="450" w:after="450" w:line="312" w:lineRule="auto"/>
      </w:pPr>
      <w:r>
        <w:rPr>
          <w:rFonts w:ascii="宋体" w:hAnsi="宋体" w:eastAsia="宋体" w:cs="宋体"/>
          <w:color w:val="000"/>
          <w:sz w:val="28"/>
          <w:szCs w:val="28"/>
        </w:rPr>
        <w:t xml:space="preserve">文献资料法：查阅的文献资料，收集有关资料格力电器盈利能力的现状。</w:t>
      </w:r>
    </w:p>
    <w:p>
      <w:pPr>
        <w:ind w:left="0" w:right="0" w:firstLine="560"/>
        <w:spacing w:before="450" w:after="450" w:line="312" w:lineRule="auto"/>
      </w:pPr>
      <w:r>
        <w:rPr>
          <w:rFonts w:ascii="宋体" w:hAnsi="宋体" w:eastAsia="宋体" w:cs="宋体"/>
          <w:color w:val="000"/>
          <w:sz w:val="28"/>
          <w:szCs w:val="28"/>
        </w:rPr>
        <w:t xml:space="preserve">分析法：对收集的资料进行整合分析格力电器盈利能力存在的问题。</w:t>
      </w:r>
    </w:p>
    <w:p>
      <w:pPr>
        <w:ind w:left="0" w:right="0" w:firstLine="560"/>
        <w:spacing w:before="450" w:after="450" w:line="312" w:lineRule="auto"/>
      </w:pPr>
      <w:r>
        <w:rPr>
          <w:rFonts w:ascii="宋体" w:hAnsi="宋体" w:eastAsia="宋体" w:cs="宋体"/>
          <w:color w:val="000"/>
          <w:sz w:val="28"/>
          <w:szCs w:val="28"/>
        </w:rPr>
        <w:t xml:space="preserve">总结归纳法：根据论文的整体资料，提出格力电器盈利能力存在问题对应的对策。</w:t>
      </w:r>
    </w:p>
    <w:p>
      <w:pPr>
        <w:ind w:left="0" w:right="0" w:firstLine="560"/>
        <w:spacing w:before="450" w:after="450" w:line="312" w:lineRule="auto"/>
      </w:pPr>
      <w:r>
        <w:rPr>
          <w:rFonts w:ascii="宋体" w:hAnsi="宋体" w:eastAsia="宋体" w:cs="宋体"/>
          <w:color w:val="000"/>
          <w:sz w:val="28"/>
          <w:szCs w:val="28"/>
        </w:rPr>
        <w:t xml:space="preserve">（3）进度安排</w:t>
      </w:r>
    </w:p>
    <w:p>
      <w:pPr>
        <w:ind w:left="0" w:right="0" w:firstLine="560"/>
        <w:spacing w:before="450" w:after="450" w:line="312" w:lineRule="auto"/>
      </w:pPr>
      <w:r>
        <w:rPr>
          <w:rFonts w:ascii="宋体" w:hAnsi="宋体" w:eastAsia="宋体" w:cs="宋体"/>
          <w:color w:val="000"/>
          <w:sz w:val="28"/>
          <w:szCs w:val="28"/>
        </w:rPr>
        <w:t xml:space="preserve">2024年11月25日前：师生见面、确定论文选题；</w:t>
      </w:r>
    </w:p>
    <w:p>
      <w:pPr>
        <w:ind w:left="0" w:right="0" w:firstLine="560"/>
        <w:spacing w:before="450" w:after="450" w:line="312" w:lineRule="auto"/>
      </w:pPr>
      <w:r>
        <w:rPr>
          <w:rFonts w:ascii="宋体" w:hAnsi="宋体" w:eastAsia="宋体" w:cs="宋体"/>
          <w:color w:val="000"/>
          <w:sz w:val="28"/>
          <w:szCs w:val="28"/>
        </w:rPr>
        <w:t xml:space="preserve">2024年11月26日—2024年12月05日：下达毕业论文任务书；</w:t>
      </w:r>
    </w:p>
    <w:p>
      <w:pPr>
        <w:ind w:left="0" w:right="0" w:firstLine="560"/>
        <w:spacing w:before="450" w:after="450" w:line="312" w:lineRule="auto"/>
      </w:pPr>
      <w:r>
        <w:rPr>
          <w:rFonts w:ascii="宋体" w:hAnsi="宋体" w:eastAsia="宋体" w:cs="宋体"/>
          <w:color w:val="000"/>
          <w:sz w:val="28"/>
          <w:szCs w:val="28"/>
        </w:rPr>
        <w:t xml:space="preserve">2024年12月06日—2024年12月25日：文献资料查阅，提交开题报告；</w:t>
      </w:r>
    </w:p>
    <w:p>
      <w:pPr>
        <w:ind w:left="0" w:right="0" w:firstLine="560"/>
        <w:spacing w:before="450" w:after="450" w:line="312" w:lineRule="auto"/>
      </w:pPr>
      <w:r>
        <w:rPr>
          <w:rFonts w:ascii="宋体" w:hAnsi="宋体" w:eastAsia="宋体" w:cs="宋体"/>
          <w:color w:val="000"/>
          <w:sz w:val="28"/>
          <w:szCs w:val="28"/>
        </w:rPr>
        <w:t xml:space="preserve">2024年12月26日—2024年03月31日：毕业论文初稿撰写，毕业论文中期检查；</w:t>
      </w:r>
    </w:p>
    <w:p>
      <w:pPr>
        <w:ind w:left="0" w:right="0" w:firstLine="560"/>
        <w:spacing w:before="450" w:after="450" w:line="312" w:lineRule="auto"/>
      </w:pPr>
      <w:r>
        <w:rPr>
          <w:rFonts w:ascii="宋体" w:hAnsi="宋体" w:eastAsia="宋体" w:cs="宋体"/>
          <w:color w:val="000"/>
          <w:sz w:val="28"/>
          <w:szCs w:val="28"/>
        </w:rPr>
        <w:t xml:space="preserve">2024年04月01日—2024年09月10日：毕业论文修改、定稿；</w:t>
      </w:r>
    </w:p>
    <w:p>
      <w:pPr>
        <w:ind w:left="0" w:right="0" w:firstLine="560"/>
        <w:spacing w:before="450" w:after="450" w:line="312" w:lineRule="auto"/>
      </w:pPr>
      <w:r>
        <w:rPr>
          <w:rFonts w:ascii="宋体" w:hAnsi="宋体" w:eastAsia="宋体" w:cs="宋体"/>
          <w:color w:val="000"/>
          <w:sz w:val="28"/>
          <w:szCs w:val="28"/>
        </w:rPr>
        <w:t xml:space="preserve">2024年05月11日—2024年09月01日：毕业论文重复率检测，毕业生答辩资格审核；</w:t>
      </w:r>
    </w:p>
    <w:p>
      <w:pPr>
        <w:ind w:left="0" w:right="0" w:firstLine="560"/>
        <w:spacing w:before="450" w:after="450" w:line="312" w:lineRule="auto"/>
      </w:pPr>
      <w:r>
        <w:rPr>
          <w:rFonts w:ascii="宋体" w:hAnsi="宋体" w:eastAsia="宋体" w:cs="宋体"/>
          <w:color w:val="000"/>
          <w:sz w:val="28"/>
          <w:szCs w:val="28"/>
        </w:rPr>
        <w:t xml:space="preserve">20196年06月04日：毕业论文答辩；</w:t>
      </w:r>
    </w:p>
    <w:p>
      <w:pPr>
        <w:ind w:left="0" w:right="0" w:firstLine="560"/>
        <w:spacing w:before="450" w:after="450" w:line="312" w:lineRule="auto"/>
      </w:pPr>
      <w:r>
        <w:rPr>
          <w:rFonts w:ascii="宋体" w:hAnsi="宋体" w:eastAsia="宋体" w:cs="宋体"/>
          <w:color w:val="000"/>
          <w:sz w:val="28"/>
          <w:szCs w:val="28"/>
        </w:rPr>
        <w:t xml:space="preserve">2024年06月05日—2024年06月10日：成绩评定及优秀论文评选，根据答辩意见修改毕业论文，形成终稿，完善相关资料、存档。</w:t>
      </w:r>
    </w:p>
    <w:p>
      <w:pPr>
        <w:ind w:left="0" w:right="0" w:firstLine="560"/>
        <w:spacing w:before="450" w:after="450" w:line="312" w:lineRule="auto"/>
      </w:pPr>
      <w:r>
        <w:rPr>
          <w:rFonts w:ascii="宋体" w:hAnsi="宋体" w:eastAsia="宋体" w:cs="宋体"/>
          <w:color w:val="000"/>
          <w:sz w:val="28"/>
          <w:szCs w:val="28"/>
        </w:rPr>
        <w:t xml:space="preserve">3.本课题的重点、难点，预期成果和成果形式</w:t>
      </w:r>
    </w:p>
    <w:p>
      <w:pPr>
        <w:ind w:left="0" w:right="0" w:firstLine="560"/>
        <w:spacing w:before="450" w:after="450" w:line="312" w:lineRule="auto"/>
      </w:pPr>
      <w:r>
        <w:rPr>
          <w:rFonts w:ascii="宋体" w:hAnsi="宋体" w:eastAsia="宋体" w:cs="宋体"/>
          <w:color w:val="000"/>
          <w:sz w:val="28"/>
          <w:szCs w:val="28"/>
        </w:rPr>
        <w:t xml:space="preserve">课题的重点：</w:t>
      </w:r>
    </w:p>
    <w:p>
      <w:pPr>
        <w:ind w:left="0" w:right="0" w:firstLine="560"/>
        <w:spacing w:before="450" w:after="450" w:line="312" w:lineRule="auto"/>
      </w:pPr>
      <w:r>
        <w:rPr>
          <w:rFonts w:ascii="宋体" w:hAnsi="宋体" w:eastAsia="宋体" w:cs="宋体"/>
          <w:color w:val="000"/>
          <w:sz w:val="28"/>
          <w:szCs w:val="28"/>
        </w:rPr>
        <w:t xml:space="preserve">1.基于杜邦分析体系的盈利能力的相关理论基础；</w:t>
      </w:r>
    </w:p>
    <w:p>
      <w:pPr>
        <w:ind w:left="0" w:right="0" w:firstLine="560"/>
        <w:spacing w:before="450" w:after="450" w:line="312" w:lineRule="auto"/>
      </w:pPr>
      <w:r>
        <w:rPr>
          <w:rFonts w:ascii="宋体" w:hAnsi="宋体" w:eastAsia="宋体" w:cs="宋体"/>
          <w:color w:val="000"/>
          <w:sz w:val="28"/>
          <w:szCs w:val="28"/>
        </w:rPr>
        <w:t xml:space="preserve">2.格力电器盈利能力的现状；</w:t>
      </w:r>
    </w:p>
    <w:p>
      <w:pPr>
        <w:ind w:left="0" w:right="0" w:firstLine="560"/>
        <w:spacing w:before="450" w:after="450" w:line="312" w:lineRule="auto"/>
      </w:pPr>
      <w:r>
        <w:rPr>
          <w:rFonts w:ascii="宋体" w:hAnsi="宋体" w:eastAsia="宋体" w:cs="宋体"/>
          <w:color w:val="000"/>
          <w:sz w:val="28"/>
          <w:szCs w:val="28"/>
        </w:rPr>
        <w:t xml:space="preserve">3.格力电器盈利能力中存在的问题；</w:t>
      </w:r>
    </w:p>
    <w:p>
      <w:pPr>
        <w:ind w:left="0" w:right="0" w:firstLine="560"/>
        <w:spacing w:before="450" w:after="450" w:line="312" w:lineRule="auto"/>
      </w:pPr>
      <w:r>
        <w:rPr>
          <w:rFonts w:ascii="宋体" w:hAnsi="宋体" w:eastAsia="宋体" w:cs="宋体"/>
          <w:color w:val="000"/>
          <w:sz w:val="28"/>
          <w:szCs w:val="28"/>
        </w:rPr>
        <w:t xml:space="preserve">4.完善格力电器盈利能力对策建议。</w:t>
      </w:r>
    </w:p>
    <w:p>
      <w:pPr>
        <w:ind w:left="0" w:right="0" w:firstLine="560"/>
        <w:spacing w:before="450" w:after="450" w:line="312" w:lineRule="auto"/>
      </w:pPr>
      <w:r>
        <w:rPr>
          <w:rFonts w:ascii="宋体" w:hAnsi="宋体" w:eastAsia="宋体" w:cs="宋体"/>
          <w:color w:val="000"/>
          <w:sz w:val="28"/>
          <w:szCs w:val="28"/>
        </w:rPr>
        <w:t xml:space="preserve">研究难点：对格力电器的数据收集和分析以及完善格力电器盈利能力对策建议</w:t>
      </w:r>
    </w:p>
    <w:p>
      <w:pPr>
        <w:ind w:left="0" w:right="0" w:firstLine="560"/>
        <w:spacing w:before="450" w:after="450" w:line="312" w:lineRule="auto"/>
      </w:pPr>
      <w:r>
        <w:rPr>
          <w:rFonts w:ascii="宋体" w:hAnsi="宋体" w:eastAsia="宋体" w:cs="宋体"/>
          <w:color w:val="000"/>
          <w:sz w:val="28"/>
          <w:szCs w:val="28"/>
        </w:rPr>
        <w:t xml:space="preserve">预期成果和成果形式：形成“杜邦分析体系下的盈利能力分析-以格力电器为例”的论文。</w:t>
      </w:r>
    </w:p>
    <w:p>
      <w:pPr>
        <w:ind w:left="0" w:right="0" w:firstLine="560"/>
        <w:spacing w:before="450" w:after="450" w:line="312" w:lineRule="auto"/>
      </w:pPr>
      <w:r>
        <w:rPr>
          <w:rFonts w:ascii="宋体" w:hAnsi="宋体" w:eastAsia="宋体" w:cs="宋体"/>
          <w:color w:val="000"/>
          <w:sz w:val="28"/>
          <w:szCs w:val="28"/>
        </w:rPr>
        <w:t xml:space="preserve">4.指导教师意见（对课题的深度、广度及工作量的意见）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5.所在院（系部）审查意见</w:t>
      </w:r>
    </w:p>
    <w:p>
      <w:pPr>
        <w:ind w:left="0" w:right="0" w:firstLine="560"/>
        <w:spacing w:before="450" w:after="450" w:line="312" w:lineRule="auto"/>
      </w:pPr>
      <w:r>
        <w:rPr>
          <w:rFonts w:ascii="宋体" w:hAnsi="宋体" w:eastAsia="宋体" w:cs="宋体"/>
          <w:color w:val="000"/>
          <w:sz w:val="28"/>
          <w:szCs w:val="28"/>
        </w:rPr>
        <w:t xml:space="preserve">院（系部）主管领导：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2025-05-01T02:41:20+08:00</dcterms:created>
  <dcterms:modified xsi:type="dcterms:W3CDTF">2025-05-01T02:41:20+08:00</dcterms:modified>
</cp:coreProperties>
</file>

<file path=docProps/custom.xml><?xml version="1.0" encoding="utf-8"?>
<Properties xmlns="http://schemas.openxmlformats.org/officeDocument/2006/custom-properties" xmlns:vt="http://schemas.openxmlformats.org/officeDocument/2006/docPropsVTypes"/>
</file>