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扫黑除恶专项整改情况报告二</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整改情况报告二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w:t>
      </w:r>
    </w:p>
    <w:p>
      <w:pPr>
        <w:ind w:left="0" w:right="0" w:firstLine="560"/>
        <w:spacing w:before="450" w:after="450" w:line="312" w:lineRule="auto"/>
      </w:pPr>
      <w:r>
        <w:rPr>
          <w:rFonts w:ascii="宋体" w:hAnsi="宋体" w:eastAsia="宋体" w:cs="宋体"/>
          <w:color w:val="000"/>
          <w:sz w:val="28"/>
          <w:szCs w:val="28"/>
        </w:rPr>
        <w:t xml:space="preserve">扫黑除恶专项整改情况报告二</w:t>
      </w:r>
    </w:p>
    <w:p>
      <w:pPr>
        <w:ind w:left="0" w:right="0" w:firstLine="560"/>
        <w:spacing w:before="450" w:after="450" w:line="312" w:lineRule="auto"/>
      </w:pPr>
      <w:r>
        <w:rPr>
          <w:rFonts w:ascii="宋体" w:hAnsi="宋体" w:eastAsia="宋体" w:cs="宋体"/>
          <w:color w:val="000"/>
          <w:sz w:val="28"/>
          <w:szCs w:val="28"/>
        </w:rPr>
        <w:t xml:space="preserve">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记苟君尧同志为组长，纪委书记郑良军为副组长，各职能部门为成员的领导小组，建立健全打击防范治理黑恶势力犯罪长效机制，始终保持扫黑除恶高压态势，现将在扫黑除恶过程中发现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一、宣传力度不够的问题。</w:t>
      </w:r>
    </w:p>
    <w:p>
      <w:pPr>
        <w:ind w:left="0" w:right="0" w:firstLine="560"/>
        <w:spacing w:before="450" w:after="450" w:line="312" w:lineRule="auto"/>
      </w:pPr>
      <w:r>
        <w:rPr>
          <w:rFonts w:ascii="宋体" w:hAnsi="宋体" w:eastAsia="宋体" w:cs="宋体"/>
          <w:color w:val="000"/>
          <w:sz w:val="28"/>
          <w:szCs w:val="28"/>
        </w:rPr>
        <w:t xml:space="preserve">镇党委、政府主动加强认识，提高重视度。一是通过早晚广播宣讲、悬挂横幅、出动宣传车进村入户宣传、并在人流密集处发放宣传单等形式加大宣传，二是领导干部进村入户进行走访，收集问题，建立问题台账。三是建立镇村扫黑除恶QQ群、微信群，及时将相关政策及文件下发至各村，让各级领导干部开展工作懂政策，知方法，讲策略。此次活动的开展，极大的震慑了黑恶势力的不法份子，得到了群众的广泛认可，为深入开展专项工作打下了扎实基础。</w:t>
      </w:r>
    </w:p>
    <w:p>
      <w:pPr>
        <w:ind w:left="0" w:right="0" w:firstLine="560"/>
        <w:spacing w:before="450" w:after="450" w:line="312" w:lineRule="auto"/>
      </w:pPr>
      <w:r>
        <w:rPr>
          <w:rFonts w:ascii="宋体" w:hAnsi="宋体" w:eastAsia="宋体" w:cs="宋体"/>
          <w:color w:val="000"/>
          <w:sz w:val="28"/>
          <w:szCs w:val="28"/>
        </w:rPr>
        <w:t xml:space="preserve">二、工作推动不力的问题。</w:t>
      </w:r>
    </w:p>
    <w:p>
      <w:pPr>
        <w:ind w:left="0" w:right="0" w:firstLine="560"/>
        <w:spacing w:before="450" w:after="450" w:line="312" w:lineRule="auto"/>
      </w:pPr>
      <w:r>
        <w:rPr>
          <w:rFonts w:ascii="宋体" w:hAnsi="宋体" w:eastAsia="宋体" w:cs="宋体"/>
          <w:color w:val="000"/>
          <w:sz w:val="28"/>
          <w:szCs w:val="28"/>
        </w:rPr>
        <w:t xml:space="preserve">一是要拓宽群众举报渠道。镇纪委主动对全镇群众反映强烈、问题比较突出的村居、行业和领域加大检查、察访，通过走村入户、现场接访等方式收集线索、了解情况。在镇纪委办公室设立举报点，公开举报电话等群众易于接受、切实可行的方式，为群众提供更便捷、高效的举报途径。二是要加大案件查处力度。镇纪委对在扫黑除恶专项斗争期间顶风违纪、不收敛不收手的，继续包庇、放任、纵容的，要从严从快处理。镇纪委要主动对接公、检、法等行政机关工作中发现的涉黑涉恶腐败问题线索，涉及镇工作人员和村级党员干部的问题线索要立即开展调查，立案。对“保护伞”涉案人员层级高、范围广，办案干扰多、阻力大的问题线索镇纪委要积极提请市纪委直接督办。</w:t>
      </w:r>
    </w:p>
    <w:p>
      <w:pPr>
        <w:ind w:left="0" w:right="0" w:firstLine="560"/>
        <w:spacing w:before="450" w:after="450" w:line="312" w:lineRule="auto"/>
      </w:pPr>
      <w:r>
        <w:rPr>
          <w:rFonts w:ascii="宋体" w:hAnsi="宋体" w:eastAsia="宋体" w:cs="宋体"/>
          <w:color w:val="000"/>
          <w:sz w:val="28"/>
          <w:szCs w:val="28"/>
        </w:rPr>
        <w:t xml:space="preserve">三是要把握政策界限。</w:t>
      </w:r>
    </w:p>
    <w:p>
      <w:pPr>
        <w:ind w:left="0" w:right="0" w:firstLine="560"/>
        <w:spacing w:before="450" w:after="450" w:line="312" w:lineRule="auto"/>
      </w:pPr>
      <w:r>
        <w:rPr>
          <w:rFonts w:ascii="宋体" w:hAnsi="宋体" w:eastAsia="宋体" w:cs="宋体"/>
          <w:color w:val="000"/>
          <w:sz w:val="28"/>
          <w:szCs w:val="28"/>
        </w:rPr>
        <w:t xml:space="preserve">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2025-05-02T06:34:22+08:00</dcterms:created>
  <dcterms:modified xsi:type="dcterms:W3CDTF">2025-05-02T06:34:22+08:00</dcterms:modified>
</cp:coreProperties>
</file>

<file path=docProps/custom.xml><?xml version="1.0" encoding="utf-8"?>
<Properties xmlns="http://schemas.openxmlformats.org/officeDocument/2006/custom-properties" xmlns:vt="http://schemas.openxmlformats.org/officeDocument/2006/docPropsVTypes"/>
</file>