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在2024-2024年全县基层党建工作推进会议上的讲话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2024-2024年全县基层党建工作推进会议上的讲话同志们：在全县各级党组织奋力攻坚，全力推进各项工作的关键阶段，我们组织召开这次全县基层党建工作推进会议，主要任务是，全面真实掌握当前党建工作情况，分析党建工作形势，对下一步党建工作进行再...</w:t>
      </w:r>
    </w:p>
    <w:p>
      <w:pPr>
        <w:ind w:left="0" w:right="0" w:firstLine="560"/>
        <w:spacing w:before="450" w:after="450" w:line="312" w:lineRule="auto"/>
      </w:pPr>
      <w:r>
        <w:rPr>
          <w:rFonts w:ascii="宋体" w:hAnsi="宋体" w:eastAsia="宋体" w:cs="宋体"/>
          <w:color w:val="000"/>
          <w:sz w:val="28"/>
          <w:szCs w:val="28"/>
        </w:rPr>
        <w:t xml:space="preserve">在2024-2024年全县基层党建工作推进会议上的讲话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各级党组织奋力攻坚，全力推进各项工作的关键阶段，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刚才，×位同志就今年党建工作进展情况和下步打算做了简要汇报。从材料准备和汇报情况来看，可以充分体现出绝大部分党委（总支）对基层党建工作给予了高度重视，各位书记也是真研究、真落实了。但也暴露出个别党委党建工作思路还不够清晰、目标还不够明确、措施还不够具体。各党委要相互交流、相互学习、相互借鉴，查找问题弥补差距，共同把全县的基层党建工作提升到一个新的水平。下面，我受国文书记委托，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当前，全面从严治党向纵深发展、向基层延伸，全方位无死角，应该说，形势逼人、形势喜人。对此，我们更要清醒地把握党建工作面临的新形势、新任务，始终坚持管党治党、从严治党，把基层党建各项任务抓实抓好，实现党建工作的整体性突破性提升，进一步推进全县经济社会大发展。</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十八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习近平同志指出抓好党建是各级党委最大的政绩，必须把抓基层、打基础作为长远之计和固本之策。省市县委也先后多次专题研究部署基层党建工作，今年省党代会又对我省党建工作提出了新要求。中央、省级巡视和市县巡察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十八次党代会提出了以富民强县为目标，以“三产融合”为主线，依托合作社、土地规模经营和农村金融改革三大优势，大力推进项目建设、基础设施和扶贫攻坚三个“一号工程”，牢固树立新理念，着力培育新动能，不断延伸×产业链条，以推动传统产业升级换代、新兴产业蓬勃发展为重点，以产业化和城乡一体化为牵动，充分发挥自然、人文、产业等优势，奋力走出质量更高、效益更好、结构更优、优势充分释放的全面振兴发展的新路子。但不可否认，我们与先进县区包括周边县经济总量、社会建设、民生事业等各项指标还存在较大差距。况且各县竞相发展的态势强烈，县域经济发展的机遇稍纵即逝，我县面临的困难、问题和挑战相当之多。同时，全面实现全县脱贫攻坚的目标任务还十分艰巨，全县仍有贫困户×多户，贫困人口×多人，精准识别只是完成了第一步，更重要的工作是落实各项扶持政策、帮扶措施和安置好弱势群体，责任更大，任务更重。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党委副书记、组织委员不想抓、不会抓，不主动研究，满足于当传话筒，上边部署什么工作往基层支部一布置就完事大吉；有的基层党支部班子战斗力不强，平时不注重抓党员教育管理，不善于组织活动，有的连组织党员开展义务劳动、整治村容村貌都落实不了，甚至连开会都组织不起来，党组织在群众中威信相当低。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扶贫攻坚任务重，没有时间抓党建来搪塞；有的基层党务干部综合素质不高，有心思抓又无从下手。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二、把握重点，真抓实干，努力确保各项工作任务顺利实现</w:t>
      </w:r>
    </w:p>
    <w:p>
      <w:pPr>
        <w:ind w:left="0" w:right="0" w:firstLine="560"/>
        <w:spacing w:before="450" w:after="450" w:line="312" w:lineRule="auto"/>
      </w:pPr>
      <w:r>
        <w:rPr>
          <w:rFonts w:ascii="宋体" w:hAnsi="宋体" w:eastAsia="宋体" w:cs="宋体"/>
          <w:color w:val="000"/>
          <w:sz w:val="28"/>
          <w:szCs w:val="28"/>
        </w:rPr>
        <w:t xml:space="preserve">今年我们把“基层党建质量提升年”作为总抓手，全面落实党建工作责任，坚持问题导向，求真务实，开拓创新，力求基层党建有新突破，为扶贫攻坚工作和经济社会事业发展提供坚强的组织保障。为此，我强调以下三点：</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3个多月的时间里，各党委要按照党建重点任务的要求，一项一项落实好。在党建促扶贫上，农村富不富，关键在支部，支部强不强，关键在头羊。当前，扶贫攻坚工作已成为农村基层党建的重要内容，农村基层党建工作又是扶贫攻坚取得成功的根本保证。全县各级党组织一定要充分认识到这一点，切实担负起抓党建促脱贫的政治责任和领导责任。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不忘初心、牢记使命”制度化落实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在老干部党建上，要着重从落实党建责任、完善支部建设和健全工作机制入手，把按时召开党委会议、定期听取老干部意见和分管领导参加老干部党组织活动等规范化、制度化；建好老干部支部班子，组织好“三会一课”，联系好异地离退休干部，关心照顾好老干部的生活，保障好老干部待遇，让老干部活动有场所，发挥余热有舞台。</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民主生活会和组织生活会、领导干部双重组织生活、谈心谈话、民主评议党员、专题研究党建、领导干部党建联系点等各项党建工作制度。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全县各级党组织和党员干部要把基层党建责任抓在手上、扛在肩上，进一步突出党建引领作用，强化责任担当，创新工作举措，全面提升基层党建工作整体水平。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要扎实推进“两学一做”学习教育常态化制度化，引导广大党员干部深入学习贯彻习近平总书记系列重要讲话精神和治国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宋体" w:hAnsi="宋体" w:eastAsia="宋体" w:cs="宋体"/>
          <w:color w:val="000"/>
          <w:sz w:val="28"/>
          <w:szCs w:val="28"/>
        </w:rPr>
        <w:t xml:space="preserve">三是用更严的评价措施考核党建工作。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年终党建考评中，乡镇党委和城内党委排名后两位的，除按要求约谈党委书记外，全县范围内通报，党委书记、副书记、组织委员一年内不得提拔、重用，不能评优评模，党委书记不得推荐为副县级后备干部；连续两年排名后两位的，党委书记、副书记、组织委员必须调整，党委班子其他成员均不得提拔重用。加大问责力度，对抓党建不力的，县委将根据情况给予通报批评、诫勉谈话、调整岗位和免职等。对党的领导弱化、党的建设缺失、从严治党责任落实不到位的，坚持有责必问、有责必究，倒逼党建工作责任落实。</w:t>
      </w:r>
    </w:p>
    <w:p>
      <w:pPr>
        <w:ind w:left="0" w:right="0" w:firstLine="560"/>
        <w:spacing w:before="450" w:after="450" w:line="312" w:lineRule="auto"/>
      </w:pPr>
      <w:r>
        <w:rPr>
          <w:rFonts w:ascii="宋体" w:hAnsi="宋体" w:eastAsia="宋体" w:cs="宋体"/>
          <w:color w:val="000"/>
          <w:sz w:val="28"/>
          <w:szCs w:val="28"/>
        </w:rPr>
        <w:t xml:space="preserve">同志们，加强基层党建工作，事关全局，责任重大，意义深远。我们一定要牢固树立政治意识、看齐意识，振奋精神、着眼长远、务实担当，不断提高基层党建科学化水平，为加快推动全县经济社会更好更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