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xx市开展主题教育实施方案</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xxxx市开展主题教育实施方案为深入贯彻落实总书记考察内蒙古并指导开展主题教育时的重要讲话重要指示精神，保证全市主题教育扎实开展、取得实效，根据《xxxx开展第二批主题教育实施方案》和**市主题教育工作会议精神，现就开展全市主题教育制定如下...</w:t>
      </w:r>
    </w:p>
    <w:p>
      <w:pPr>
        <w:ind w:left="0" w:right="0" w:firstLine="560"/>
        <w:spacing w:before="450" w:after="450" w:line="312" w:lineRule="auto"/>
      </w:pPr>
      <w:r>
        <w:rPr>
          <w:rFonts w:ascii="宋体" w:hAnsi="宋体" w:eastAsia="宋体" w:cs="宋体"/>
          <w:color w:val="000"/>
          <w:sz w:val="28"/>
          <w:szCs w:val="28"/>
        </w:rPr>
        <w:t xml:space="preserve">xxxx市开展主题教育实施方案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考察内蒙古并指导开展主题教育时的重要讲话重要指示精神，保证全市主题教育扎实开展、取得实效，根据《xxxx开展第二批主题教育实施方案》和**市主题教育工作会议精神，现就开展全市主题教育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全市主题教育在市委、人大、政府、政协及直属单位和企事业单位，苏木乡镇（管委会）、街道、村、社区、非公有制经济组织和社会组织中开展，从2024年9月开始，11月底基本结束。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主题教育要把深入学习贯彻习近平新时代中国特色社会主义思想作为根本任务，全面把握***总要求，认真贯彻落实总书记考察内蒙古时关于开展主题教育“三个必须”“四个到位”重要指示精神，充分借鉴运用xxxx第一批主题教育成功经验，以彻底的自我革命精神解决违背**和**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注重聚焦主题主线。要坚持标准要求，紧紧围绕学习贯彻习近平新时代中国特色社会主义思想这条主线，紧扣总书记关于****重要论述，把总书记关于内蒙古工作重要讲话重要指示精神作为重要内容，引领党员、干部原原本本学、踏踏实实做，以理论滋养**、以理论引领**，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解决突出问题。要突出问题导向，既着力解决党员、干部自身存在的问题特别是思想根子问题，坚守理想信念、****不动摇，又必须坚持一心为民，着力解决群众最关心最直接最现实的利益问题，以为民谋利、为民尽责的实际成效取信于民。同时，要切实抓好中央脱贫攻坚专项巡视、生态环保督察、扫黑除恶督导反馈问题的整改落实，推动党中央决策部署落实落地。</w:t>
      </w:r>
    </w:p>
    <w:p>
      <w:pPr>
        <w:ind w:left="0" w:right="0" w:firstLine="560"/>
        <w:spacing w:before="450" w:after="450" w:line="312" w:lineRule="auto"/>
      </w:pPr>
      <w:r>
        <w:rPr>
          <w:rFonts w:ascii="宋体" w:hAnsi="宋体" w:eastAsia="宋体" w:cs="宋体"/>
          <w:color w:val="000"/>
          <w:sz w:val="28"/>
          <w:szCs w:val="28"/>
        </w:rPr>
        <w:t xml:space="preserve">（三）注重上下衔接联动。要按照xxxx“1+12+18”专项整治部署要求，把专项整治贯通于主题教育。对需要上下联动整治的问题，要前后衔接、上下贯通，整体推进问题解决。全市参加主题教育各单位，要结合实际，采取项目化方式，逐项推进专项整治。要积极承接和主动认领上级检视的问题，并合力解决。各地区各部门各单位要统筹安排、合理摆布各项措施和工作任务，防止惯性思维、路径依赖，防止顾此失彼、单打独斗。</w:t>
      </w:r>
    </w:p>
    <w:p>
      <w:pPr>
        <w:ind w:left="0" w:right="0" w:firstLine="560"/>
        <w:spacing w:before="450" w:after="450" w:line="312" w:lineRule="auto"/>
      </w:pPr>
      <w:r>
        <w:rPr>
          <w:rFonts w:ascii="宋体" w:hAnsi="宋体" w:eastAsia="宋体" w:cs="宋体"/>
          <w:color w:val="000"/>
          <w:sz w:val="28"/>
          <w:szCs w:val="28"/>
        </w:rPr>
        <w:t xml:space="preserve">（四）更加注重两手抓两促进。要把主题教育同庆祝新中国成立70周年结合起来，同落实当前改革发展稳定各项任务结合起来，同抓好本地区本部门本单位的中心工作结合起来，引导广大党员干部不忘历史、不忘**，始终保持奋斗精神和革命精神，发扬蒙古马精神，敢于斗争、善于斗争，勇于战胜各种艰难险阻、风险挑战，汇聚推动全市高质量发展的磅礴力量，奋力开创“建设亮丽内蒙古，共圆伟大中国梦”的新局面。</w:t>
      </w:r>
    </w:p>
    <w:p>
      <w:pPr>
        <w:ind w:left="0" w:right="0" w:firstLine="560"/>
        <w:spacing w:before="450" w:after="450" w:line="312" w:lineRule="auto"/>
      </w:pPr>
      <w:r>
        <w:rPr>
          <w:rFonts w:ascii="宋体" w:hAnsi="宋体" w:eastAsia="宋体" w:cs="宋体"/>
          <w:color w:val="000"/>
          <w:sz w:val="28"/>
          <w:szCs w:val="28"/>
        </w:rPr>
        <w:t xml:space="preserve">二、突出抓好市级领导班子和领导干部主题教育</w:t>
      </w:r>
    </w:p>
    <w:p>
      <w:pPr>
        <w:ind w:left="0" w:right="0" w:firstLine="560"/>
        <w:spacing w:before="450" w:after="450" w:line="312" w:lineRule="auto"/>
      </w:pPr>
      <w:r>
        <w:rPr>
          <w:rFonts w:ascii="宋体" w:hAnsi="宋体" w:eastAsia="宋体" w:cs="宋体"/>
          <w:color w:val="000"/>
          <w:sz w:val="28"/>
          <w:szCs w:val="28"/>
        </w:rPr>
        <w:t xml:space="preserve">市委、人大、政府、政协领导班子，要按照中央主题教育领导小组《关于抓好第一批主题教育学习教育、调查研究、检视问题、整改落实工作的通知》（教组发〔2024〕4号）和xxxx党委主题教育领导小组《关于认真学习贯彻总书记考察内蒙古重要讲话精神坚决落实“四个到位”重要要求扎实推进主题教育的通知》（内教组发〔2024〕10号）精神，统筹推进四项重点措施，把学和做结合起来，把查和改贯通起来，有机融合、贯穿始终。苏木乡镇、街道（管委会），市直机关等领导班子参照实施。</w:t>
      </w:r>
    </w:p>
    <w:p>
      <w:pPr>
        <w:ind w:left="0" w:right="0" w:firstLine="560"/>
        <w:spacing w:before="450" w:after="450" w:line="312" w:lineRule="auto"/>
      </w:pPr>
      <w:r>
        <w:rPr>
          <w:rFonts w:ascii="宋体" w:hAnsi="宋体" w:eastAsia="宋体" w:cs="宋体"/>
          <w:color w:val="000"/>
          <w:sz w:val="28"/>
          <w:szCs w:val="28"/>
        </w:rPr>
        <w:t xml:space="preserve">（一）学习教育贯穿始终。学习教育要在学懂弄通做实习近平新时代中国特色社会主义思想上下功夫，静下心、坐下来，读原著、学原文、悟原理，切实把学习贯穿始终。要抓好个人自学和领导班子集中学习研讨，组织党员领导干部通读《***关于****重要论述选编》，认真学习党章、《习近平新时代中国特色社会主义思想学习纲要》，深入学习总书记在****主题教育工作会议、中央政治局第十五次集体学习、中央和国家机关党的建设工作会议、中央党校中青年干部培训班开班式和在内蒙古考察并指导开展****主题教育时的重要讲话，学习总书记关于内蒙古工作重要讲话重要指示批示精神。要采取市委理论学习中心组学习会、举办读书班等形式，抓好集中学习研讨。认真学习党史和新中国史，用好红色资源，就近就便开展革命传统教育。开展先进典型教育，注重运用各领域攻坚克难典型案例开展学习，组织党员干部观看****北疆英模先进事迹报告会。开展警示教育，各处级领导班子要集中观看党风廉政建设警示教育片《**的蜕化》。</w:t>
      </w:r>
    </w:p>
    <w:p>
      <w:pPr>
        <w:ind w:left="0" w:right="0" w:firstLine="560"/>
        <w:spacing w:before="450" w:after="450" w:line="312" w:lineRule="auto"/>
      </w:pPr>
      <w:r>
        <w:rPr>
          <w:rFonts w:ascii="宋体" w:hAnsi="宋体" w:eastAsia="宋体" w:cs="宋体"/>
          <w:color w:val="000"/>
          <w:sz w:val="28"/>
          <w:szCs w:val="28"/>
        </w:rPr>
        <w:t xml:space="preserve">（二）调查研究贯穿始终。调查研究要紧紧围绕贯彻落实习近平新时代中国特色社会主义思想、总书记重要指示批示精神和党中央决策部署，边调研边学习边对照检查，在调研中深化理解和感悟，在理论联系实际的过程中寻找解决问题的办法措施。调查研究要着眼查找自身问题和解决实际问题，立足职能职责和当前正在做的事情，转作风、强担当、抓落实。领导班子成员要在学习调研基础上讲好专题党课，主要负责同志要带头讲，其他班子成员到所分管领域或基层单位讲。</w:t>
      </w:r>
    </w:p>
    <w:p>
      <w:pPr>
        <w:ind w:left="0" w:right="0" w:firstLine="560"/>
        <w:spacing w:before="450" w:after="450" w:line="312" w:lineRule="auto"/>
      </w:pPr>
      <w:r>
        <w:rPr>
          <w:rFonts w:ascii="宋体" w:hAnsi="宋体" w:eastAsia="宋体" w:cs="宋体"/>
          <w:color w:val="000"/>
          <w:sz w:val="28"/>
          <w:szCs w:val="28"/>
        </w:rPr>
        <w:t xml:space="preserve">（三）检视问题贯穿始终。检视问题要自觉对照习近平新时代中国特色社会主义思想找差距、查短板，把问题找准找实，把根源剖深析透。各地区各单位都要组织开展“开门纳谏”，通过设立公布专线电话、设置电子邮箱、接受群众来信、开辟媒体留言专栏和微信公众号留言板等多种渠道，广开言路听取群众意见建议。要采取自己找、群众提、集体议、上级点等方式，查摆差距不足。各处级领导班子要安排专门时间，召开对照党章党规找差距专题会议。对在学习研讨中查摆的问题、调研发现的问题、群众反映的问题、对照党章党规找出的问题以及上级党组织巡视巡察督导中所反馈的问题，一条一条列出问题清单，从思想、政治、作风、能力、廉政方面特别是从主观上、思想上进行剖析。</w:t>
      </w:r>
    </w:p>
    <w:p>
      <w:pPr>
        <w:ind w:left="0" w:right="0" w:firstLine="560"/>
        <w:spacing w:before="450" w:after="450" w:line="312" w:lineRule="auto"/>
      </w:pPr>
      <w:r>
        <w:rPr>
          <w:rFonts w:ascii="宋体" w:hAnsi="宋体" w:eastAsia="宋体" w:cs="宋体"/>
          <w:color w:val="000"/>
          <w:sz w:val="28"/>
          <w:szCs w:val="28"/>
        </w:rPr>
        <w:t xml:space="preserve">（四）整改落实贯穿始终。整改落实要聚焦贯彻落实习近平新时代中国特色社会主义思想、总书记重要指示批示精神和党中央决策部署，从一开始就改起来，即知即改、应改尽改。要持续抓好面上整改，建立整改的台账，限期办结，整改结果销号管理。要在媒体上开设“整改进行时”专栏，公布整改情况，接受监督、取信于民。</w:t>
      </w:r>
    </w:p>
    <w:p>
      <w:pPr>
        <w:ind w:left="0" w:right="0" w:firstLine="560"/>
        <w:spacing w:before="450" w:after="450" w:line="312" w:lineRule="auto"/>
      </w:pPr>
      <w:r>
        <w:rPr>
          <w:rFonts w:ascii="宋体" w:hAnsi="宋体" w:eastAsia="宋体" w:cs="宋体"/>
          <w:color w:val="000"/>
          <w:sz w:val="28"/>
          <w:szCs w:val="28"/>
        </w:rPr>
        <w:t xml:space="preserve">主题教育结束前，各处级领导班子要召开专题民主生活会。</w:t>
      </w:r>
    </w:p>
    <w:p>
      <w:pPr>
        <w:ind w:left="0" w:right="0" w:firstLine="560"/>
        <w:spacing w:before="450" w:after="450" w:line="312" w:lineRule="auto"/>
      </w:pPr>
      <w:r>
        <w:rPr>
          <w:rFonts w:ascii="宋体" w:hAnsi="宋体" w:eastAsia="宋体" w:cs="宋体"/>
          <w:color w:val="000"/>
          <w:sz w:val="28"/>
          <w:szCs w:val="28"/>
        </w:rPr>
        <w:t xml:space="preserve">三、做实基层党支部学习教育和检视整改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除各处级领导干部和参照实施的领导班子之外的党员参加主题教育，要以党支部为单位，结合“两学一做”学习教育常态化制度化，依托“三会一课”、主题党日等进行。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一）抓好学习教育。组织党员以个人自学为主，原原本本通读《***关于****论述摘编》等，领悟****，增强党的意识，坚定理想信念。依托市委党校和各基层党校（远程教育培训站点）等，对全市党支部书记进行1次全员轮训，重点组织学习习近平新时代中国特色社会主义思想和党中央关于开展****主题教育的部署要求。通过召开党员大会、支委会、党小组会，交流学习体会，相互启发提高。党支部书记要讲1次专题党课，或者向所在支部党员报告一次个人学习体会。要通过学习教育，使党员不断有新进步新领悟，不断增强党性、提高素质。</w:t>
      </w:r>
    </w:p>
    <w:p>
      <w:pPr>
        <w:ind w:left="0" w:right="0" w:firstLine="560"/>
        <w:spacing w:before="450" w:after="450" w:line="312" w:lineRule="auto"/>
      </w:pPr>
      <w:r>
        <w:rPr>
          <w:rFonts w:ascii="宋体" w:hAnsi="宋体" w:eastAsia="宋体" w:cs="宋体"/>
          <w:color w:val="000"/>
          <w:sz w:val="28"/>
          <w:szCs w:val="28"/>
        </w:rPr>
        <w:t xml:space="preserve">（二）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通过党员先锋岗、党员责任区，设岗定责、承诺践诺等，组织党员立足岗位，履职尽责。落实《关于进一步规范党支部主题党日的指导意见》（内党建办发〔2024〕4号)，通过主题党日，组织党员结合自身实际，至少参加1次志愿服务为身边群众至少办1件实事好事，以实际行动践行**和**。同时，要结合专项整治，首先整顿软弱涣散党支部，为开展主题教育打牢组织基础。</w:t>
      </w:r>
    </w:p>
    <w:p>
      <w:pPr>
        <w:ind w:left="0" w:right="0" w:firstLine="560"/>
        <w:spacing w:before="450" w:after="450" w:line="312" w:lineRule="auto"/>
      </w:pPr>
      <w:r>
        <w:rPr>
          <w:rFonts w:ascii="宋体" w:hAnsi="宋体" w:eastAsia="宋体" w:cs="宋体"/>
          <w:color w:val="000"/>
          <w:sz w:val="28"/>
          <w:szCs w:val="28"/>
        </w:rPr>
        <w:t xml:space="preserve">（三）创新方式方法。根据北疆英模代表发出的倡议，在广大党员中开展“倡议我响应、志愿我行动”活动，并在媒体上开设相应专栏，持续刊发各级党员干部为群众办实事做好事解难事和在“三大攻坚战”主战场、基层一线担当作为的具体事例。在运用“学习强国”学习的平台、内蒙古干部培训网络学院等已有的党员教育管理载体平台的基础上，采取生动鲜活、喜闻乐见的方式，增强主题教育的吸引力和感染力。主题教育结束前，党支部要以****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四、强化分类指导</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要坚持从实际出发，针对不同层级、不同领域、不同对象特点，科学合理做出安排，改进组织指导方式，保证学习教育全覆盖，增强主题教育效果。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一）把握不同领域主题教育着力点。各处级单位要围绕贯彻落实总书记考察内蒙古重要讲话重要指示精神，做好稳增长、促改革、调结构、惠民生、防风险、保稳定等工作，着眼打好“三大攻坚战”、推动解决本地区改革发展稳定突出问题、党的建设面临紧迫问题、群众和企业急难愁盼问题等开展主题教育。市直单位要聚焦精神不振、能力不足、作风不实等问题检视整改。苏木乡镇、街道（管委会）要重点解决贯彻落实党中央、xxxx党委决策部署和服务群众“最后一公里”问题。国有企业要把贯彻新发展理念、推动供给侧结构性改革和高质量发展、加强党的领导、党的建设特别是党风廉政建设等作为主题教育着力点。村和社区要聚焦乡村振兴、脱贫攻坚、基层治理、服务群众等找差距、抓落实。非公有制经济组织和社会组织要下大力气把党员组织起来、把党的工作开展起来、把职工群众凝聚起来。边境口岸地区要结合推进“固边党建”“国门党建”，筑牢祖国北疆安全稳定屏障。</w:t>
      </w:r>
    </w:p>
    <w:p>
      <w:pPr>
        <w:ind w:left="0" w:right="0" w:firstLine="560"/>
        <w:spacing w:before="450" w:after="450" w:line="312" w:lineRule="auto"/>
      </w:pPr>
      <w:r>
        <w:rPr>
          <w:rFonts w:ascii="宋体" w:hAnsi="宋体" w:eastAsia="宋体" w:cs="宋体"/>
          <w:color w:val="000"/>
          <w:sz w:val="28"/>
          <w:szCs w:val="28"/>
        </w:rPr>
        <w:t xml:space="preserve">（二）把握不同类型党员特点。要注重针对不同党员的年龄文化程度、生产生活实际以及岗位职责特点，采取灵活多样的方式开展主题教育。对年老体弱党员，可采取送学上门等方式组织参加学习教育。对文化程度偏低的农牧民党员，要充分发挥驻村干部、“第一书记”的带学帮学促学作用。对居住分散的农牧民党员，要及时发放学习教材，依托党员中心户、乌兰牧骑等方式推进主题教育。对于街道社区党员，要注重统筹城乡党建资源，充分发挥社区在职党员、网格长和网格员的宣传引导作用，辐射带动社区党员参与主题教育。对于非公有制经济组织和社会组织党员，要统筹安排学习教育和生产经营，利用园区、社区党员服务中心等活动场地，采取灵活便利的方式开展学习教育。对于退役军人、高校毕业生、进城务工人员中的流动党员，要根据其工作、生活、居住等情况，以流出地党组织为主，采取切合实际的方式方法，发放必要的学习资料，方便参与主题教育。</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开展主题教育，是全党一项重大政治任务。市委对全市主题教育负总责。各地各单位要高度重视，精心组织，扎实推进，务求取得实效。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落实领导责任。各级党委（党组）要把开展主题教育作为重要政治任务，切实履行职责，抓好组织领导。要主动承担落实上下联动的整改任务，要集中精力、统筹安排，充分发挥承上启下的作用。各基层党（工）委要成立主题教育领导小组及其办公室，抓好组织实施。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二）加强督促指导。要积极主动支持配合**市第五巡回指导组在我市开展工作，对指导组提出的要求、指出的问题、反馈的意见，高度重视并认真研究解决、抓好落实。要对本地基层党组织开展主题教育情况做到全面了解、通盘掌握。要坚决反对形式主义、官僚主义，对主题教育中可能出现的各种问题，要提前预判、有效防范。对搞形式、走过场的，要严肃批评，通报曝光，促其改正。</w:t>
      </w:r>
    </w:p>
    <w:p>
      <w:pPr>
        <w:ind w:left="0" w:right="0" w:firstLine="560"/>
        <w:spacing w:before="450" w:after="450" w:line="312" w:lineRule="auto"/>
      </w:pPr>
      <w:r>
        <w:rPr>
          <w:rFonts w:ascii="宋体" w:hAnsi="宋体" w:eastAsia="宋体" w:cs="宋体"/>
          <w:color w:val="000"/>
          <w:sz w:val="28"/>
          <w:szCs w:val="28"/>
        </w:rPr>
        <w:t xml:space="preserve">（三）加强宣传引导。要加强正面宣传和舆论引导，充分运用主流媒体和新兴媒体，深入宣传总书记关于主题教育的重要讲话和重要指示批示精神，深入宣传党中央部署要求，及时反映各地各单位主题教育进展情况和实际成效。注意总结宣传秉持理想信念、保持崇高境界、坚守****、敢于担当作为的先进典型。及时发现、及时宣传、及时表扬表彰一批群众身边的党员先进事迹，用身边榜样教育身边党员、以身边事感染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2025-05-02T14:44:00+08:00</dcterms:created>
  <dcterms:modified xsi:type="dcterms:W3CDTF">2025-05-02T14:44:00+08:00</dcterms:modified>
</cp:coreProperties>
</file>

<file path=docProps/custom.xml><?xml version="1.0" encoding="utf-8"?>
<Properties xmlns="http://schemas.openxmlformats.org/officeDocument/2006/custom-properties" xmlns:vt="http://schemas.openxmlformats.org/officeDocument/2006/docPropsVTypes"/>
</file>