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2024年党建工作思路</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思路总体思路：以十八届六全会精神为指导，深入贯彻落实省、市党代会精神，围绕区工委、管委会中心工作，按照工委提出的“产城共荣，跨越发展”的工作目标，引导全区各基层党组织和党员领导干部充分发挥基层战斗堡垒作用和党员的先锋模范作...</w:t>
      </w:r>
    </w:p>
    <w:p>
      <w:pPr>
        <w:ind w:left="0" w:right="0" w:firstLine="560"/>
        <w:spacing w:before="450" w:after="450" w:line="312" w:lineRule="auto"/>
      </w:pPr>
      <w:r>
        <w:rPr>
          <w:rFonts w:ascii="宋体" w:hAnsi="宋体" w:eastAsia="宋体" w:cs="宋体"/>
          <w:color w:val="000"/>
          <w:sz w:val="28"/>
          <w:szCs w:val="28"/>
        </w:rPr>
        <w:t xml:space="preserve">2024年党建工作思路</w:t>
      </w:r>
    </w:p>
    <w:p>
      <w:pPr>
        <w:ind w:left="0" w:right="0" w:firstLine="560"/>
        <w:spacing w:before="450" w:after="450" w:line="312" w:lineRule="auto"/>
      </w:pPr>
      <w:r>
        <w:rPr>
          <w:rFonts w:ascii="宋体" w:hAnsi="宋体" w:eastAsia="宋体" w:cs="宋体"/>
          <w:color w:val="000"/>
          <w:sz w:val="28"/>
          <w:szCs w:val="28"/>
        </w:rPr>
        <w:t xml:space="preserve">总体思路：以十八届六全会精神为指导，深入贯彻落实省、市党代会精神，围绕区工委、管委会中心工作，按照工委提出的“产城共荣，跨越发展”的工作目标，引导全区各基层党组织和党员领导干部充分发挥基层战斗堡垒作用和党员的先锋模范作用，为推动全区经济社会又好又快更好更快发展提供强有力的政治和组织保障。</w:t>
      </w:r>
    </w:p>
    <w:p>
      <w:pPr>
        <w:ind w:left="0" w:right="0" w:firstLine="560"/>
        <w:spacing w:before="450" w:after="450" w:line="312" w:lineRule="auto"/>
      </w:pPr>
      <w:r>
        <w:rPr>
          <w:rFonts w:ascii="宋体" w:hAnsi="宋体" w:eastAsia="宋体" w:cs="宋体"/>
          <w:color w:val="000"/>
          <w:sz w:val="28"/>
          <w:szCs w:val="28"/>
        </w:rPr>
        <w:t xml:space="preserve">工作重点和措施：按照“示范带动，规范提高，分类指导，整体推进”的工作思路，以创建促规范，以示范带全盘，以党建促发展，主要完成以下工作。</w:t>
      </w:r>
    </w:p>
    <w:p>
      <w:pPr>
        <w:ind w:left="0" w:right="0" w:firstLine="560"/>
        <w:spacing w:before="450" w:after="450" w:line="312" w:lineRule="auto"/>
      </w:pPr>
      <w:r>
        <w:rPr>
          <w:rFonts w:ascii="宋体" w:hAnsi="宋体" w:eastAsia="宋体" w:cs="宋体"/>
          <w:color w:val="000"/>
          <w:sz w:val="28"/>
          <w:szCs w:val="28"/>
        </w:rPr>
        <w:t xml:space="preserve">一是抓能力提升，开展“大培训”。继续深入开展“千百十”培训学习活动，全面培训、全员培训。对800多名乡镇干部、400多名村（社区）干部集中培训，计划组织10次专题学习，切实加强党员干部思想、作风和能力建设。各党支部要依托各级党员教育示范培训基地和远程教育站点，组织开展农村党员冬春训、实用技能培训。</w:t>
      </w:r>
    </w:p>
    <w:p>
      <w:pPr>
        <w:ind w:left="0" w:right="0" w:firstLine="560"/>
        <w:spacing w:before="450" w:after="450" w:line="312" w:lineRule="auto"/>
      </w:pPr>
      <w:r>
        <w:rPr>
          <w:rFonts w:ascii="宋体" w:hAnsi="宋体" w:eastAsia="宋体" w:cs="宋体"/>
          <w:color w:val="000"/>
          <w:sz w:val="28"/>
          <w:szCs w:val="28"/>
        </w:rPr>
        <w:t xml:space="preserve">二是抓队伍建设，做好“大调整”。按照市委“三个办法”要求，突出“五个看重”，结合合乡并村工作，完成好村(社区)换届工作。调整好“三大一低”村（社区）干部。</w:t>
      </w:r>
    </w:p>
    <w:p>
      <w:pPr>
        <w:ind w:left="0" w:right="0" w:firstLine="560"/>
        <w:spacing w:before="450" w:after="450" w:line="312" w:lineRule="auto"/>
      </w:pPr>
      <w:r>
        <w:rPr>
          <w:rFonts w:ascii="宋体" w:hAnsi="宋体" w:eastAsia="宋体" w:cs="宋体"/>
          <w:color w:val="000"/>
          <w:sz w:val="28"/>
          <w:szCs w:val="28"/>
        </w:rPr>
        <w:t xml:space="preserve">三是抓好要素保障，强化“大投入”。进一步完善村级组织运转经费保障制度，建立逐步增长机制，根据当地经济发展水平，行政村规模大小等情况，确定具体标准，在不低于市定标准的基础上，大、中、小村适当拉开差距。</w:t>
      </w:r>
    </w:p>
    <w:p>
      <w:pPr>
        <w:ind w:left="0" w:right="0" w:firstLine="560"/>
        <w:spacing w:before="450" w:after="450" w:line="312" w:lineRule="auto"/>
      </w:pPr>
      <w:r>
        <w:rPr>
          <w:rFonts w:ascii="宋体" w:hAnsi="宋体" w:eastAsia="宋体" w:cs="宋体"/>
          <w:color w:val="000"/>
          <w:sz w:val="28"/>
          <w:szCs w:val="28"/>
        </w:rPr>
        <w:t xml:space="preserve">继续支持乡村两级加大便民服务中心、村（社区）党员活动中心、党建阵地建设。集中人力、财力和物力进行重点突破，建立示范点。</w:t>
      </w:r>
    </w:p>
    <w:p>
      <w:pPr>
        <w:ind w:left="0" w:right="0" w:firstLine="560"/>
        <w:spacing w:before="450" w:after="450" w:line="312" w:lineRule="auto"/>
      </w:pPr>
      <w:r>
        <w:rPr>
          <w:rFonts w:ascii="宋体" w:hAnsi="宋体" w:eastAsia="宋体" w:cs="宋体"/>
          <w:color w:val="000"/>
          <w:sz w:val="28"/>
          <w:szCs w:val="28"/>
        </w:rPr>
        <w:t xml:space="preserve">四是抓好作用发挥，做好“大服务”。继续开展“我是党员我带头”主题实践活动，开展与农村、社区、非公企业联建共创活动，把联建共创活动作为机关转变作风、联系群众、服务基层的有效途径，把机关党建工作渗透到服务基层、服务群众、服务党员的各个层面，延伸到服务农村、社区、企业等各个方面。</w:t>
      </w:r>
    </w:p>
    <w:p>
      <w:pPr>
        <w:ind w:left="0" w:right="0" w:firstLine="560"/>
        <w:spacing w:before="450" w:after="450" w:line="312" w:lineRule="auto"/>
      </w:pPr>
      <w:r>
        <w:rPr>
          <w:rFonts w:ascii="宋体" w:hAnsi="宋体" w:eastAsia="宋体" w:cs="宋体"/>
          <w:color w:val="000"/>
          <w:sz w:val="28"/>
          <w:szCs w:val="28"/>
        </w:rPr>
        <w:t xml:space="preserve">五是抓好制度建设，落实“大责任”。牢固树立抓好党建是最大的政绩工程的政治意识，认真落实书记“一岗双责”要求，加强对党员的教育、管理、监督和服务，形成与形势要求相适应的党员队伍建设机制，活跃党内生活。建立健全规章制度，提高各级党组织建设整体水平，认真研究新形势下党员队伍建设的特点规律，有针对性地建立完善组织生活情况通报、党务公开、党员民主权利保障、重大决策征求意见、民主评议党员、“三会一课”等制度。坚持发展党员工作方针，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2025-06-21T03:28:27+08:00</dcterms:created>
  <dcterms:modified xsi:type="dcterms:W3CDTF">2025-06-21T03:28:27+08:00</dcterms:modified>
</cp:coreProperties>
</file>

<file path=docProps/custom.xml><?xml version="1.0" encoding="utf-8"?>
<Properties xmlns="http://schemas.openxmlformats.org/officeDocument/2006/custom-properties" xmlns:vt="http://schemas.openxmlformats.org/officeDocument/2006/docPropsVTypes"/>
</file>