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2024主题教育担当作为研讨交流发言</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担当作为研讨发言3篇篇一“干事创业敢担当”，是习主席对这次主题教育提出的一条具体目标。按照“牢记使命、担当作为”专题学习要求，认真学习了《习近平关于XX重要论述摘编》以及X集团党组书记、董事长X的党课讲话，感到对“担当”二字有了更加...</w:t>
      </w:r>
    </w:p>
    <w:p>
      <w:pPr>
        <w:ind w:left="0" w:right="0" w:firstLine="560"/>
        <w:spacing w:before="450" w:after="450" w:line="312" w:lineRule="auto"/>
      </w:pPr>
      <w:r>
        <w:rPr>
          <w:rFonts w:ascii="宋体" w:hAnsi="宋体" w:eastAsia="宋体" w:cs="宋体"/>
          <w:color w:val="000"/>
          <w:sz w:val="28"/>
          <w:szCs w:val="28"/>
        </w:rPr>
        <w:t xml:space="preserve">主题教育担当作为研讨发言3篇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干事创业敢担当”，是习主席对这次主题教育提出的一条具体目标。按照“牢记使命、担当作为”专题学习要求，认真学习了《习近平关于XX重要论述摘编》以及X集团党组书记、董事长X的党课讲话，感到对“担当”二字有了更加深刻的认识。对于领导干部来说，一是担当体现着党性。大事难事看担当，攻坚克难勇作为。担当是共产党人的鲜明品格。党员干部能不能担当、有没有担当、敢不敢担当，既关系着党的事业的持续推进，又和人民群众的利益紧密相连，是对党员干部的考验，也是衡量干部是否能作为、是否有大作为的标尺。二是担当意味着责任。责任担当是领导干部必备的基本素质，有多大担当才能干多大事业。组织把位置给了我们，群众把重托给了我们，是对我们的信任和期待。推诿扯皮不行、见怪不怪不行，必须要把担子挑起来。当干部就不要怕事，好啃的骨头要啃，难啃的骨头更要啃。三是担当彰显着作风。是真担当，还是假担当；是在领导前担当，还是在领导后虚担当，最能看出一个人的作风。真担当务必信守承诺，求真务实，只有真担当才能干出真业绩。困难面前要发扬遇水架桥、克难攻坚精神，不避问题、直面矛盾，切实想办法解决；重任之下要敢立军令状，勇于攻城拔寨，集聚群体智慧和力量，切实打赢各种攻坚战。</w:t>
      </w:r>
    </w:p>
    <w:p>
      <w:pPr>
        <w:ind w:left="0" w:right="0" w:firstLine="560"/>
        <w:spacing w:before="450" w:after="450" w:line="312" w:lineRule="auto"/>
      </w:pPr>
      <w:r>
        <w:rPr>
          <w:rFonts w:ascii="宋体" w:hAnsi="宋体" w:eastAsia="宋体" w:cs="宋体"/>
          <w:color w:val="000"/>
          <w:sz w:val="28"/>
          <w:szCs w:val="28"/>
        </w:rPr>
        <w:t xml:space="preserve">我们肩负着“XX”历史使命，担当责任推动改革发展实现新加强是摆在每一名“X人”面前的现实课题。我感到，最关键的就是要解决好“为什么担当” “拿什么担当““怎么去担当”“为谁而担当”等四个方面问题，方能担当起重任、担当出成效。</w:t>
      </w:r>
    </w:p>
    <w:p>
      <w:pPr>
        <w:ind w:left="0" w:right="0" w:firstLine="560"/>
        <w:spacing w:before="450" w:after="450" w:line="312" w:lineRule="auto"/>
      </w:pPr>
      <w:r>
        <w:rPr>
          <w:rFonts w:ascii="宋体" w:hAnsi="宋体" w:eastAsia="宋体" w:cs="宋体"/>
          <w:color w:val="000"/>
          <w:sz w:val="28"/>
          <w:szCs w:val="28"/>
        </w:rPr>
        <w:t xml:space="preserve">一是解决“为什么担当”的问题，凝集“担当使命”的意志。习主席强调指出,“要牢记我们党肩负的实现中华民族伟大复兴的历史使命，勇于担当负责，积极主动作为，保持斗争精神，敢于直面风险挑战，以坚忍不拔的意志和无私无畏的勇气战胜前进道路上的一切艰难险阻”。这是对全党发出的号召。从我们X系统来看，如何把“X”的逻辑起点，“三个世界领先、三个进一步提升”的奋斗基点，“五好”现代企业的理论支点落到实处、落到细处，需要我们担当起重任、履行好使命。千斤重担人人挑，人人身上有指标。X段不能当“看客”，不能做“局外人”，应该担负去该担负的责任，切实把职责扛上肩、把任务落下去。</w:t>
      </w:r>
    </w:p>
    <w:p>
      <w:pPr>
        <w:ind w:left="0" w:right="0" w:firstLine="560"/>
        <w:spacing w:before="450" w:after="450" w:line="312" w:lineRule="auto"/>
      </w:pPr>
      <w:r>
        <w:rPr>
          <w:rFonts w:ascii="宋体" w:hAnsi="宋体" w:eastAsia="宋体" w:cs="宋体"/>
          <w:color w:val="000"/>
          <w:sz w:val="28"/>
          <w:szCs w:val="28"/>
        </w:rPr>
        <w:t xml:space="preserve">二是解决“拿什么担当”的问题，提升“担当使命”的本领。“担当使命”要落在实处，光看振奋的精神状态还不够，还需要有“揽金刚钻”的能力。能力是完成一项目标或者任务所体现出来的综合素质。有多大能力才能干多大事业。没有能力，空有一腔热血，只能是出汗、出力，没有成果。能力素质是立身之本，也是成事之基。只有能力素质过硬，成为本领域的行家，才可以有信心担当，有底气担当。当前就是要切实增强学习本领、改革创新本领、高质量发展本领、群众工作本领、狠抓落实本领，做勇于担当的表率、团结协作的表率、转变作风的表率，要多深入基层，及时解决基层一线的实际问题，以一种韧劲，以钉钉子精神一件一件工作地抓好落实。</w:t>
      </w:r>
    </w:p>
    <w:p>
      <w:pPr>
        <w:ind w:left="0" w:right="0" w:firstLine="560"/>
        <w:spacing w:before="450" w:after="450" w:line="312" w:lineRule="auto"/>
      </w:pPr>
      <w:r>
        <w:rPr>
          <w:rFonts w:ascii="宋体" w:hAnsi="宋体" w:eastAsia="宋体" w:cs="宋体"/>
          <w:color w:val="000"/>
          <w:sz w:val="28"/>
          <w:szCs w:val="28"/>
        </w:rPr>
        <w:t xml:space="preserve">三是解决“怎么去担当”的问题，找准“担当使命”的方法。担当不是鲁莽，担当更不是盲干。担当是要讲究科学方法和遵循科学规律的。我们到车间检查调研发现，按照集团公司推广的以车间为单位进行生产作业并不合适X段，原因在于干部职工技术力量比较薄弱，缺乏经验，段车间力量相近于其他段工区的力量，组织成产作业的能力有限，生产效果差强人意。鉴于这种情况，我们没有因循守旧、没有“上下一般粗”，而是结合实际提出了“以段为单位组织生产，每月的专项任务由段一级直接分配完毕下发到车间，车间只负责具体落实”的方法进行实施，从X月份开始我段的专项工作中的单项整治和专项设备检查进度得到明显改观，X月中旬已经追上年度既定计划，问题得到切实解决。这也告诉我们，担当也要解放思想，创造性开展工作，把难事办成、把好事办好。</w:t>
      </w:r>
    </w:p>
    <w:p>
      <w:pPr>
        <w:ind w:left="0" w:right="0" w:firstLine="560"/>
        <w:spacing w:before="450" w:after="450" w:line="312" w:lineRule="auto"/>
      </w:pPr>
      <w:r>
        <w:rPr>
          <w:rFonts w:ascii="宋体" w:hAnsi="宋体" w:eastAsia="宋体" w:cs="宋体"/>
          <w:color w:val="000"/>
          <w:sz w:val="28"/>
          <w:szCs w:val="28"/>
        </w:rPr>
        <w:t xml:space="preserve">四是解决“为谁而担当”的问题，确保“担当使命”的实效。党员的宗旨是全心全意为人民服务。作为党员领导干部“为谁而担当”是个宽泛的范围，但首先的、重要的应该是广大人民群众。对于X段来说，就是广大的干部职工，落到实处，就是为他们解决实际问题。牵引供电专业尤其是接触网工，面临高空、高压、告诉的风险，高空坠落的风险一直影响供电系统，这也导致新职接触网工不愿意上杆作业，基层干部也不愿意组织新职人员上杆作业，怕出现高空坠落事故后承担责任。为此，我们研究出一带一绳式，保证了在任何时候人与杆之间都有一道安全保护措施相连，这种方式使作业人员的人身安全得到了有效保障。这启示我们，只有科学谋划发展决策，针对性解决发展难题，更多地为群众办实事好事，才是真正的能担当、会担当、敢担当。</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站在新的历史起点上，我们要大力弘扬担当精神，时刻把使命放在心上、把责任扛在肩上，忠诚敬业、锐意进取、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篇二：干部担当作为要有“五气”</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书记在XX主题教育工作会议上的重要讲话，从践行党的根本宗旨、实现党的历史使命的高度，深刻阐释了这次主题教育的重大意义和总要求、目标任务及方法步骤，为全党开展主题教育提供了根本遵循，讲话通篇贯穿着马克思主义立场观点方法，是新时代加强党的建设的纲领性文献。通过近段时间的学习思考、研讨交流，使我们对党员干部如何守初心、担使命有了更深刻的认识，对主题教育抓什么、怎么抓有了更清晰的把握，对新时代纪检监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第一，开展主题教育是对理论武装的再强化，必须坚定不移以习近平新时代中国特色社会主义思想指导纪检监察工作实践。习近平新时代中国特色社会主义思想，是当代中国马克思主义、21世纪马克思主义，是党和国家必须长期坚持的指导思想。当前，世界正处于百年未有之大变局中，我国发展进入爬坡过坎的关键时期。越是重大历史关头，越需要强化理论武装，越需要坚定信仰、信念、信心。开展主题教育，必须牢牢把握坚定信仰这个出发点，把深入学习贯彻习近平新时代中国特色社会主义思想作为根本任务，作为各级纪委常委会会议第一重要议题，与学习贯彻总书记视察指导XX工作时关于正风肃纪反腐的重要指示和在十九届中央纪委二次、三次全会上的重要讲话精神结合起来，与推动新时代纪检监察工作高质量发展、夺取全面从严治党更大战略性成果结合起来，坚持学思用贯通、知信行统一，做到全面系统学、深入思考学、联系实际学，推动学习贯彻往深里走、往心里走、往实里走，真正在学思践悟中进一步增强一体推进不敢腐、不能腐、不想腐的主动性，一体推进纪律检查体制、监察体制、纪检监察机构改革的坚定性，一体推进更深层次更高水平转职能、转方式、转作风的自觉性，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第二，开展主题教育是对党的建设高质量的再促进，必须始终坚持全面从严治党，坚决同影响党的先进性、弱化党的纯洁性问题作斗争。当前，我们党面临的“四大考验”是长期的、复杂的，面临的“四种危险”是尖锐的、严峻的，党内存在的思想不纯、政治不纯、组织不纯、作风不纯等突出问题尚未得到根本解决。纪委监委的工作是政治工作、主业是政治监督，在加强党的建设、推进全面从严治党上承担着重大责任和特殊使命。开展主题教育，必须牢牢把握对党忠诚这个着力点，认真贯彻新时代党的建设总要求，始终把“两个维护”作为最重要、最根本的使命和责任，作为贯穿各项工作始终的一条政治红线，发挥好示范带头和监督检查双重作用，真正把高标准、严要求体现在强化对政治纪律和政治规矩的严格执行上，体现在强化对贯彻党的路线方针政策和党中央重大决策部署的监督检查上，体现在强化对总书记重要讲话及指示批示精神的贯彻落实上，以刮骨疗伤的勇气、坚忍不拔的韧劲把全面从严治党推向纵深，对主题教育指出的突出问题，要加大力度进行专项整治，坚决纠正上有政策、下有对策，有令不行、有禁不止行为，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第三，开展主题教育是对人民立场的再提升，必须坚定贯彻以人民为中心的发展思想，坚决惩治损害群众切身利益的作风和腐败问题。国家统计局河南调查总队民意调查结果显示，在当前不正之风和腐败问题突出表现的14个选项中，有超过三分之一的被访者认为严重形式主义是最突出的问题，认为是严重官僚主义的也达到近五分之一。民心是最大的政治。人民群众反对什么、痛恨什么，我们就要坚决防范和纠正什么。开展主题教育，必须牢牢把握扎根群众这个支撑点，把整治形式主义、官僚主义贯穿主题教育始终，把着力解决群众身边的腐败和作风问题作为重中之重，坚持重心下移、力量下沉，探索推进巡视巡察、国家监察两个“打通最后一公里”专项工作，聚焦扶贫领域存在的腐败问题和相关责任落实不力的问题，聚焦教育医疗、环境保护、食品药品安全等方面侵害群众利益的问题，聚焦群众身边的涉黑腐败问题、黑恶势力“保护伞”问题和工作推动不力问题，深入开展“四到四访”，着力推动“四个一批”，让人民群众感受到党的关怀就在身边、正风反腐就在身边、纪检监察就在身边，持续提升人民群众获得感、幸福感、安全感，切实筑牢党长期执政最可靠的群众根基。</w:t>
      </w:r>
    </w:p>
    <w:p>
      <w:pPr>
        <w:ind w:left="0" w:right="0" w:firstLine="560"/>
        <w:spacing w:before="450" w:after="450" w:line="312" w:lineRule="auto"/>
      </w:pPr>
      <w:r>
        <w:rPr>
          <w:rFonts w:ascii="宋体" w:hAnsi="宋体" w:eastAsia="宋体" w:cs="宋体"/>
          <w:color w:val="000"/>
          <w:sz w:val="28"/>
          <w:szCs w:val="28"/>
        </w:rPr>
        <w:t xml:space="preserve">第四，开展主题教育是对新时代使命担当的再激励，必须着力营造激励党员干部“干事创业敢担当”的良好政治生态。新时代是干出来的，幸福是奋斗出来的。打好打赢脱贫攻坚战、全面建成小康社会正处于攻坚拔寨的决胜阶段，实施乡村振兴战略、实现中原更加出彩更有待我们攻坚克难、接续奋斗，正是最需要充分调动广大党员干部干事创业积极性的时候。纪检监察机关是政治机关，纪检监察监督的一贯方针是“惩前毖后、治病救人”，监督和激励党员干部干事创业、履职为民。开展主题教育，必须牢牢把握奋斗实干这个落脚点，深入贯彻落实总书记关于“三个区分开来”的重要论述，坚持严管厚爱结合、激励约束并重，把思想政治工作贯穿始终，通过精准精细办好每一起案件、处理好每一件事情，最大限度防止干部出问题、最大限度激发干部积极性。特别是在监督执纪问责中，既要防止问责不力、该问责不问责，又要防止问责泛化、简单化，更要严禁任性问责，真正把该打的板子打准、让被问责的干部心服，不让担责者受苛责、担难者被刁难、担险者有风险，旗帜鲜明地为敢于担当的干部撑腰鼓劲，及时果断地为受到不实反映的干部澄清正名，推动形成“当干部必作为、让干部敢作为、促干部想作为、使干部受监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2025-06-16T18:59:42+08:00</dcterms:created>
  <dcterms:modified xsi:type="dcterms:W3CDTF">2025-06-16T18:59:42+08:00</dcterms:modified>
</cp:coreProperties>
</file>

<file path=docProps/custom.xml><?xml version="1.0" encoding="utf-8"?>
<Properties xmlns="http://schemas.openxmlformats.org/officeDocument/2006/custom-properties" xmlns:vt="http://schemas.openxmlformats.org/officeDocument/2006/docPropsVTypes"/>
</file>