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2024年履行全面从严治党主体责任情况报告</w:t>
      </w:r>
      <w:bookmarkEnd w:id="1"/>
    </w:p>
    <w:p>
      <w:pPr>
        <w:jc w:val="center"/>
        <w:spacing w:before="0" w:after="450"/>
      </w:pPr>
      <w:r>
        <w:rPr>
          <w:rFonts w:ascii="Arial" w:hAnsi="Arial" w:eastAsia="Arial" w:cs="Arial"/>
          <w:color w:val="999999"/>
          <w:sz w:val="20"/>
          <w:szCs w:val="20"/>
        </w:rPr>
        <w:t xml:space="preserve">来源：网络  作者：暖阳如梦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篇2024年履行全面从严治党主体责任情况报告今年以来，在县委的坚强领导下，我和组织部门坚持以习近平新时代中国特色社会主义思想为指导，认真贯彻新时代党的建设总要求，全面践行新时代党的组织路线，按照“抓落实、促提升、创一流”的总体思路，聚焦主...</w:t>
      </w:r>
    </w:p>
    <w:p>
      <w:pPr>
        <w:ind w:left="0" w:right="0" w:firstLine="560"/>
        <w:spacing w:before="450" w:after="450" w:line="312" w:lineRule="auto"/>
      </w:pPr>
      <w:r>
        <w:rPr>
          <w:rFonts w:ascii="宋体" w:hAnsi="宋体" w:eastAsia="宋体" w:cs="宋体"/>
          <w:color w:val="000"/>
          <w:sz w:val="28"/>
          <w:szCs w:val="28"/>
        </w:rPr>
        <w:t xml:space="preserve">2篇2024年履行全面从严治党主体责任情况报告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一、落实**坚定不移推进政治建设</w:t>
      </w:r>
    </w:p>
    <w:p>
      <w:pPr>
        <w:ind w:left="0" w:right="0" w:firstLine="560"/>
        <w:spacing w:before="450" w:after="450" w:line="312" w:lineRule="auto"/>
      </w:pPr>
      <w:r>
        <w:rPr>
          <w:rFonts w:ascii="宋体" w:hAnsi="宋体" w:eastAsia="宋体" w:cs="宋体"/>
          <w:color w:val="000"/>
          <w:sz w:val="28"/>
          <w:szCs w:val="28"/>
        </w:rPr>
        <w:t xml:space="preserve">巩固深化主题教育成果，始终把政治建设摆在首位，坚持集中性培训和经常性教育一体推进、全员覆盖，教育引导党员干部增强“四个意识”、坚定“四个自信”、做到“两个维护”。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w:t>
      </w:r>
    </w:p>
    <w:p>
      <w:pPr>
        <w:ind w:left="0" w:right="0" w:firstLine="560"/>
        <w:spacing w:before="450" w:after="450" w:line="312" w:lineRule="auto"/>
      </w:pPr>
      <w:r>
        <w:rPr>
          <w:rFonts w:ascii="宋体" w:hAnsi="宋体" w:eastAsia="宋体" w:cs="宋体"/>
          <w:color w:val="000"/>
          <w:sz w:val="28"/>
          <w:szCs w:val="28"/>
        </w:rPr>
        <w:t xml:space="preserve">2.进一步严肃党内政治生活。认真贯彻《新形势下党内政治生活若干准则》，严格落实***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二、落实党管干部、选贤任能制度，建设忠诚干净担当的高素质干部队伍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w:t>
      </w:r>
    </w:p>
    <w:p>
      <w:pPr>
        <w:ind w:left="0" w:right="0" w:firstLine="560"/>
        <w:spacing w:before="450" w:after="450" w:line="312" w:lineRule="auto"/>
      </w:pPr>
      <w:r>
        <w:rPr>
          <w:rFonts w:ascii="宋体" w:hAnsi="宋体" w:eastAsia="宋体" w:cs="宋体"/>
          <w:color w:val="000"/>
          <w:sz w:val="28"/>
          <w:szCs w:val="28"/>
        </w:rPr>
        <w:t xml:space="preserve">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w:t>
      </w:r>
    </w:p>
    <w:p>
      <w:pPr>
        <w:ind w:left="0" w:right="0" w:firstLine="560"/>
        <w:spacing w:before="450" w:after="450" w:line="312" w:lineRule="auto"/>
      </w:pPr>
      <w:r>
        <w:rPr>
          <w:rFonts w:ascii="宋体" w:hAnsi="宋体" w:eastAsia="宋体" w:cs="宋体"/>
          <w:color w:val="000"/>
          <w:sz w:val="28"/>
          <w:szCs w:val="28"/>
        </w:rPr>
        <w:t xml:space="preserve">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三、落实质量提升、党建引领要求，着力增强基层党组织政治功能和组织力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w:t>
      </w:r>
    </w:p>
    <w:p>
      <w:pPr>
        <w:ind w:left="0" w:right="0" w:firstLine="560"/>
        <w:spacing w:before="450" w:after="450" w:line="312" w:lineRule="auto"/>
      </w:pPr>
      <w:r>
        <w:rPr>
          <w:rFonts w:ascii="宋体" w:hAnsi="宋体" w:eastAsia="宋体" w:cs="宋体"/>
          <w:color w:val="000"/>
          <w:sz w:val="28"/>
          <w:szCs w:val="28"/>
        </w:rPr>
        <w:t xml:space="preserve">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w:t>
      </w:r>
    </w:p>
    <w:p>
      <w:pPr>
        <w:ind w:left="0" w:right="0" w:firstLine="560"/>
        <w:spacing w:before="450" w:after="450" w:line="312" w:lineRule="auto"/>
      </w:pPr>
      <w:r>
        <w:rPr>
          <w:rFonts w:ascii="宋体" w:hAnsi="宋体" w:eastAsia="宋体" w:cs="宋体"/>
          <w:color w:val="000"/>
          <w:sz w:val="28"/>
          <w:szCs w:val="28"/>
        </w:rPr>
        <w:t xml:space="preserve">100名村振兴“领头羊”。</w:t>
      </w:r>
    </w:p>
    <w:p>
      <w:pPr>
        <w:ind w:left="0" w:right="0" w:firstLine="560"/>
        <w:spacing w:before="450" w:after="450" w:line="312" w:lineRule="auto"/>
      </w:pPr>
      <w:r>
        <w:rPr>
          <w:rFonts w:ascii="宋体" w:hAnsi="宋体" w:eastAsia="宋体" w:cs="宋体"/>
          <w:color w:val="000"/>
          <w:sz w:val="28"/>
          <w:szCs w:val="28"/>
        </w:rPr>
        <w:t xml:space="preserve">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坚持“党建引领、贴近实际、共建共享、作用突出”原则，按照“统一名称、统一标识、统一配置”要求，提出我县社区党群服务中心建设标准（试行），实行县级领导分包，开展社区党群服务中心达标攻坚行动，××个社区</w:t>
      </w:r>
    </w:p>
    <w:p>
      <w:pPr>
        <w:ind w:left="0" w:right="0" w:firstLine="560"/>
        <w:spacing w:before="450" w:after="450" w:line="312" w:lineRule="auto"/>
      </w:pPr>
      <w:r>
        <w:rPr>
          <w:rFonts w:ascii="宋体" w:hAnsi="宋体" w:eastAsia="宋体" w:cs="宋体"/>
          <w:color w:val="000"/>
          <w:sz w:val="28"/>
          <w:szCs w:val="28"/>
        </w:rPr>
        <w:t xml:space="preserve">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w:t>
      </w:r>
    </w:p>
    <w:p>
      <w:pPr>
        <w:ind w:left="0" w:right="0" w:firstLine="560"/>
        <w:spacing w:before="450" w:after="450" w:line="312" w:lineRule="auto"/>
      </w:pPr>
      <w:r>
        <w:rPr>
          <w:rFonts w:ascii="宋体" w:hAnsi="宋体" w:eastAsia="宋体" w:cs="宋体"/>
          <w:color w:val="000"/>
          <w:sz w:val="28"/>
          <w:szCs w:val="28"/>
        </w:rPr>
        <w:t xml:space="preserve">70.5%。</w:t>
      </w:r>
    </w:p>
    <w:p>
      <w:pPr>
        <w:ind w:left="0" w:right="0" w:firstLine="560"/>
        <w:spacing w:before="450" w:after="450" w:line="312" w:lineRule="auto"/>
      </w:pPr>
      <w:r>
        <w:rPr>
          <w:rFonts w:ascii="宋体" w:hAnsi="宋体" w:eastAsia="宋体" w:cs="宋体"/>
          <w:color w:val="000"/>
          <w:sz w:val="28"/>
          <w:szCs w:val="28"/>
        </w:rPr>
        <w:t xml:space="preserve">11.严格党员队伍教育管理。组织开展庆祝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四、落实党管人才原则、“聚贤引智兴业”计划，增强人才工作服务高质量发展成效</w:t>
      </w:r>
    </w:p>
    <w:p>
      <w:pPr>
        <w:ind w:left="0" w:right="0" w:firstLine="560"/>
        <w:spacing w:before="450" w:after="450" w:line="312" w:lineRule="auto"/>
      </w:pPr>
      <w:r>
        <w:rPr>
          <w:rFonts w:ascii="宋体" w:hAnsi="宋体" w:eastAsia="宋体" w:cs="宋体"/>
          <w:color w:val="000"/>
          <w:sz w:val="28"/>
          <w:szCs w:val="28"/>
        </w:rPr>
        <w:t xml:space="preserve">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w:t>
      </w:r>
    </w:p>
    <w:p>
      <w:pPr>
        <w:ind w:left="0" w:right="0" w:firstLine="560"/>
        <w:spacing w:before="450" w:after="450" w:line="312" w:lineRule="auto"/>
      </w:pPr>
      <w:r>
        <w:rPr>
          <w:rFonts w:ascii="宋体" w:hAnsi="宋体" w:eastAsia="宋体" w:cs="宋体"/>
          <w:color w:val="000"/>
          <w:sz w:val="28"/>
          <w:szCs w:val="28"/>
        </w:rPr>
        <w:t xml:space="preserve">188%。其中，全职引进全日制本科及以上人才××人，（全职或柔性）引进省级以上领军人才××人；引进××名滦南籍公务员（参公）和事业编制人员回乡工作。</w:t>
      </w:r>
    </w:p>
    <w:p>
      <w:pPr>
        <w:ind w:left="0" w:right="0" w:firstLine="560"/>
        <w:spacing w:before="450" w:after="450" w:line="312" w:lineRule="auto"/>
      </w:pPr>
      <w:r>
        <w:rPr>
          <w:rFonts w:ascii="宋体" w:hAnsi="宋体" w:eastAsia="宋体" w:cs="宋体"/>
          <w:color w:val="000"/>
          <w:sz w:val="28"/>
          <w:szCs w:val="28"/>
        </w:rPr>
        <w:t xml:space="preserve">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w:t>
      </w:r>
    </w:p>
    <w:p>
      <w:pPr>
        <w:ind w:left="0" w:right="0" w:firstLine="560"/>
        <w:spacing w:before="450" w:after="450" w:line="312" w:lineRule="auto"/>
      </w:pPr>
      <w:r>
        <w:rPr>
          <w:rFonts w:ascii="宋体" w:hAnsi="宋体" w:eastAsia="宋体" w:cs="宋体"/>
          <w:color w:val="000"/>
          <w:sz w:val="28"/>
          <w:szCs w:val="28"/>
        </w:rPr>
        <w:t xml:space="preserve">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4.优化环境留才。县委常委会、县人才工作领导小组坚持定期研究推进人才工作，印发《2024年人才工作要点》，出台《××县人才工作目标责任制考核办法（试行）》，将人才工作考核结果纳入各镇（街道）、各成员单位</w:t>
      </w:r>
    </w:p>
    <w:p>
      <w:pPr>
        <w:ind w:left="0" w:right="0" w:firstLine="560"/>
        <w:spacing w:before="450" w:after="450" w:line="312" w:lineRule="auto"/>
      </w:pPr>
      <w:r>
        <w:rPr>
          <w:rFonts w:ascii="宋体" w:hAnsi="宋体" w:eastAsia="宋体" w:cs="宋体"/>
          <w:color w:val="000"/>
          <w:sz w:val="28"/>
          <w:szCs w:val="28"/>
        </w:rPr>
        <w:t xml:space="preserve">2024年度综合评价考核体系。精心谋划开展“人才工作宣传月”活动，充分发挥“人才之家”协调服务保障作用，营造了爱才惜才用才的良好氛围。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下一步，将按照县委要求，进一步提高政治站位、履行政治责任，持续推进全面从严治党向纵深发展。一是强化管党治党责任落实。带头履行职责，健全完善上下联动、一抓到底的制度体系，推动主体责任落到实处、见到实效。二是加强思想政治建设。持续深入学习宣传贯彻习近平新时代中国特色社会主义思想和党的十九届四中、五中全会精神，健全完善**制度，巩固深化主题教育成果。挖掘用好本地红色资源，强化理想信念教育。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宋体" w:hAnsi="宋体" w:eastAsia="宋体" w:cs="宋体"/>
          <w:color w:val="000"/>
          <w:sz w:val="28"/>
          <w:szCs w:val="28"/>
        </w:rPr>
        <w:t xml:space="preserve">本人2024年上半年履行全面从严治党主体责任情况发言报告</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一是坚持重要工作亲自部署。</w:t>
      </w:r>
    </w:p>
    <w:p>
      <w:pPr>
        <w:ind w:left="0" w:right="0" w:firstLine="560"/>
        <w:spacing w:before="450" w:after="450" w:line="312" w:lineRule="auto"/>
      </w:pPr>
      <w:r>
        <w:rPr>
          <w:rFonts w:ascii="宋体" w:hAnsi="宋体" w:eastAsia="宋体" w:cs="宋体"/>
          <w:color w:val="000"/>
          <w:sz w:val="28"/>
          <w:szCs w:val="28"/>
        </w:rPr>
        <w:t xml:space="preserve">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w:t>
      </w:r>
    </w:p>
    <w:p>
      <w:pPr>
        <w:ind w:left="0" w:right="0" w:firstLine="560"/>
        <w:spacing w:before="450" w:after="450" w:line="312" w:lineRule="auto"/>
      </w:pPr>
      <w:r>
        <w:rPr>
          <w:rFonts w:ascii="宋体" w:hAnsi="宋体" w:eastAsia="宋体" w:cs="宋体"/>
          <w:color w:val="000"/>
          <w:sz w:val="28"/>
          <w:szCs w:val="28"/>
        </w:rPr>
        <w:t xml:space="preserve">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一是讲政治。</w:t>
      </w:r>
    </w:p>
    <w:p>
      <w:pPr>
        <w:ind w:left="0" w:right="0" w:firstLine="560"/>
        <w:spacing w:before="450" w:after="450" w:line="312" w:lineRule="auto"/>
      </w:pPr>
      <w:r>
        <w:rPr>
          <w:rFonts w:ascii="宋体" w:hAnsi="宋体" w:eastAsia="宋体" w:cs="宋体"/>
          <w:color w:val="000"/>
          <w:sz w:val="28"/>
          <w:szCs w:val="28"/>
        </w:rPr>
        <w:t xml:space="preserve">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一是管党治党意识有待增强。</w:t>
      </w:r>
    </w:p>
    <w:p>
      <w:pPr>
        <w:ind w:left="0" w:right="0" w:firstLine="560"/>
        <w:spacing w:before="450" w:after="450" w:line="312" w:lineRule="auto"/>
      </w:pPr>
      <w:r>
        <w:rPr>
          <w:rFonts w:ascii="宋体" w:hAnsi="宋体" w:eastAsia="宋体" w:cs="宋体"/>
          <w:color w:val="000"/>
          <w:sz w:val="28"/>
          <w:szCs w:val="28"/>
        </w:rPr>
        <w:t xml:space="preserve">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w:t>
      </w:r>
    </w:p>
    <w:p>
      <w:pPr>
        <w:ind w:left="0" w:right="0" w:firstLine="560"/>
        <w:spacing w:before="450" w:after="450" w:line="312" w:lineRule="auto"/>
      </w:pPr>
      <w:r>
        <w:rPr>
          <w:rFonts w:ascii="宋体" w:hAnsi="宋体" w:eastAsia="宋体" w:cs="宋体"/>
          <w:color w:val="000"/>
          <w:sz w:val="28"/>
          <w:szCs w:val="28"/>
        </w:rPr>
        <w:t xml:space="preserve">“上头热、下头冷”的现象。</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2025-08-07T16:38:23+08:00</dcterms:created>
  <dcterms:modified xsi:type="dcterms:W3CDTF">2025-08-07T16:38:23+08:00</dcterms:modified>
</cp:coreProperties>
</file>

<file path=docProps/custom.xml><?xml version="1.0" encoding="utf-8"?>
<Properties xmlns="http://schemas.openxmlformats.org/officeDocument/2006/custom-properties" xmlns:vt="http://schemas.openxmlformats.org/officeDocument/2006/docPropsVTypes"/>
</file>