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XX区农村集体“三资”领域扫黑除恶专项整治工作实施方案</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XX区农村集体“三资”领域扫黑除恶专项整治工作实施方案一、工作目标通过此次专项整治工作，全面清理垄断农村资源、侵吞集体资产等违法乱象，打击背后黑恶势力及其保护伞。结合清产核资和股份制改革规范农村集体“三资”管理，建立制度化、常态化监管体系，...</w:t>
      </w:r>
    </w:p>
    <w:p>
      <w:pPr>
        <w:ind w:left="0" w:right="0" w:firstLine="560"/>
        <w:spacing w:before="450" w:after="450" w:line="312" w:lineRule="auto"/>
      </w:pPr>
      <w:r>
        <w:rPr>
          <w:rFonts w:ascii="宋体" w:hAnsi="宋体" w:eastAsia="宋体" w:cs="宋体"/>
          <w:color w:val="000"/>
          <w:sz w:val="28"/>
          <w:szCs w:val="28"/>
        </w:rPr>
        <w:t xml:space="preserve">XX区农村集体“三资”领域扫黑除恶专项整治工作实施方案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此次专项整治工作，全面清理垄断农村资源、侵吞集体资产等违法乱象，打击背后黑恶势力及其保护伞。结合清产核资和股份制改革规范农村集体“三资”管理，建立制度化、常态化监管体系，杜绝“三资”管理过程中的违法行为，保障农村集体经济组织和农民权益，维护农村社会和谐稳定。</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（一）侵占集体资金问题。</w:t>
      </w:r>
    </w:p>
    <w:p>
      <w:pPr>
        <w:ind w:left="0" w:right="0" w:firstLine="560"/>
        <w:spacing w:before="450" w:after="450" w:line="312" w:lineRule="auto"/>
      </w:pPr>
      <w:r>
        <w:rPr>
          <w:rFonts w:ascii="宋体" w:hAnsi="宋体" w:eastAsia="宋体" w:cs="宋体"/>
          <w:color w:val="000"/>
          <w:sz w:val="28"/>
          <w:szCs w:val="28"/>
        </w:rPr>
        <w:t xml:space="preserve">主要包括：村、组干部侵占、挪用集体资金；集体收入不及时足额入账、坐收坐支、白条入账、公款私存、虚报冒领和截留克扣集体资金等。</w:t>
      </w:r>
    </w:p>
    <w:p>
      <w:pPr>
        <w:ind w:left="0" w:right="0" w:firstLine="560"/>
        <w:spacing w:before="450" w:after="450" w:line="312" w:lineRule="auto"/>
      </w:pPr>
      <w:r>
        <w:rPr>
          <w:rFonts w:ascii="宋体" w:hAnsi="宋体" w:eastAsia="宋体" w:cs="宋体"/>
          <w:color w:val="000"/>
          <w:sz w:val="28"/>
          <w:szCs w:val="28"/>
        </w:rPr>
        <w:t xml:space="preserve">（二）侵吞集体资产问题。</w:t>
      </w:r>
    </w:p>
    <w:p>
      <w:pPr>
        <w:ind w:left="0" w:right="0" w:firstLine="560"/>
        <w:spacing w:before="450" w:after="450" w:line="312" w:lineRule="auto"/>
      </w:pPr>
      <w:r>
        <w:rPr>
          <w:rFonts w:ascii="宋体" w:hAnsi="宋体" w:eastAsia="宋体" w:cs="宋体"/>
          <w:color w:val="000"/>
          <w:sz w:val="28"/>
          <w:szCs w:val="28"/>
        </w:rPr>
        <w:t xml:space="preserve">主要包括：长期占有、出借和盲目购置、高价购置、低价处置集体资产，违规经营、出租、发包集体资产等；在土地确权过程中利用职权便利或勾结公职人员侵吞集体或他人承包土地。</w:t>
      </w:r>
    </w:p>
    <w:p>
      <w:pPr>
        <w:ind w:left="0" w:right="0" w:firstLine="560"/>
        <w:spacing w:before="450" w:after="450" w:line="312" w:lineRule="auto"/>
      </w:pPr>
      <w:r>
        <w:rPr>
          <w:rFonts w:ascii="宋体" w:hAnsi="宋体" w:eastAsia="宋体" w:cs="宋体"/>
          <w:color w:val="000"/>
          <w:sz w:val="28"/>
          <w:szCs w:val="28"/>
        </w:rPr>
        <w:t xml:space="preserve">（三）垄断集体资源问题。</w:t>
      </w:r>
    </w:p>
    <w:p>
      <w:pPr>
        <w:ind w:left="0" w:right="0" w:firstLine="560"/>
        <w:spacing w:before="450" w:after="450" w:line="312" w:lineRule="auto"/>
      </w:pPr>
      <w:r>
        <w:rPr>
          <w:rFonts w:ascii="宋体" w:hAnsi="宋体" w:eastAsia="宋体" w:cs="宋体"/>
          <w:color w:val="000"/>
          <w:sz w:val="28"/>
          <w:szCs w:val="28"/>
        </w:rPr>
        <w:t xml:space="preserve">主要包括：利用暴力、行贿等非法手段低价承包集体预留机动地、“四荒地”、水面等资源以及恶意拒交、拖欠承包款等。</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（一）2024上半年：全面清理阶段</w:t>
      </w:r>
    </w:p>
    <w:p>
      <w:pPr>
        <w:ind w:left="0" w:right="0" w:firstLine="560"/>
        <w:spacing w:before="450" w:after="450" w:line="312" w:lineRule="auto"/>
      </w:pPr>
      <w:r>
        <w:rPr>
          <w:rFonts w:ascii="宋体" w:hAnsi="宋体" w:eastAsia="宋体" w:cs="宋体"/>
          <w:color w:val="000"/>
          <w:sz w:val="28"/>
          <w:szCs w:val="28"/>
        </w:rPr>
        <w:t xml:space="preserve">各镇街农业部门要及时成立农村集体“三资”领域扫黑除恶专项整治工作专班，做好动员部署。一要全面宣传。通过会议、媒体、标语、信箱、举报电话和网络、微信公众号等多种途径，全方位、多手段广泛宣传，加强舆论引导，凝聚正能量，全面动员社会各界积极参与。二要梳理底情。回顾以往“三资”监管中发现的问题和整改情况以及相关群众信访案件，深入挖掘侵吞集体资产、垄断集体资源涉黑涉恶问题线索，对黑恶势力总体情况、表现形式及成因等进行全面排查分析，做到底数清、情况明。三要收集信息。重点围绕以下三个方面：强占集体资产资源，恶意拒交承包款；土地确权及农村权益分配中煽动闹事；公职人员利用职权充当垄断集体资源、侵吞集体资产黑恶势力保护伞。四要移交线索。建立健全线索研判移交机制，及时将发现的垄断农村资源、侵吞集体资产涉黑涉恶问题线索报告给当地公安机关，积极配合公安部门调查取证。</w:t>
      </w:r>
    </w:p>
    <w:p>
      <w:pPr>
        <w:ind w:left="0" w:right="0" w:firstLine="560"/>
        <w:spacing w:before="450" w:after="450" w:line="312" w:lineRule="auto"/>
      </w:pPr>
      <w:r>
        <w:rPr>
          <w:rFonts w:ascii="宋体" w:hAnsi="宋体" w:eastAsia="宋体" w:cs="宋体"/>
          <w:color w:val="000"/>
          <w:sz w:val="28"/>
          <w:szCs w:val="28"/>
        </w:rPr>
        <w:t xml:space="preserve">（二）2024下半年：集中攻坚阶段</w:t>
      </w:r>
    </w:p>
    <w:p>
      <w:pPr>
        <w:ind w:left="0" w:right="0" w:firstLine="560"/>
        <w:spacing w:before="450" w:after="450" w:line="312" w:lineRule="auto"/>
      </w:pPr>
      <w:r>
        <w:rPr>
          <w:rFonts w:ascii="宋体" w:hAnsi="宋体" w:eastAsia="宋体" w:cs="宋体"/>
          <w:color w:val="000"/>
          <w:sz w:val="28"/>
          <w:szCs w:val="28"/>
        </w:rPr>
        <w:t xml:space="preserve">持续保持专项整治高压态势，对已处理的案件循线深挖、逐一见底，对尚未攻克的重点案件、重点问题、重点地区集中攻坚。全面梳理、严格整改管理漏洞、制度机制空白和方法手段滞后等问题，初步建立主动发现、防范工作机制。</w:t>
      </w:r>
    </w:p>
    <w:p>
      <w:pPr>
        <w:ind w:left="0" w:right="0" w:firstLine="560"/>
        <w:spacing w:before="450" w:after="450" w:line="312" w:lineRule="auto"/>
      </w:pPr>
      <w:r>
        <w:rPr>
          <w:rFonts w:ascii="宋体" w:hAnsi="宋体" w:eastAsia="宋体" w:cs="宋体"/>
          <w:color w:val="000"/>
          <w:sz w:val="28"/>
          <w:szCs w:val="28"/>
        </w:rPr>
        <w:t xml:space="preserve">（三）2024年：健全机制阶段</w:t>
      </w:r>
    </w:p>
    <w:p>
      <w:pPr>
        <w:ind w:left="0" w:right="0" w:firstLine="560"/>
        <w:spacing w:before="450" w:after="450" w:line="312" w:lineRule="auto"/>
      </w:pPr>
      <w:r>
        <w:rPr>
          <w:rFonts w:ascii="宋体" w:hAnsi="宋体" w:eastAsia="宋体" w:cs="宋体"/>
          <w:color w:val="000"/>
          <w:sz w:val="28"/>
          <w:szCs w:val="28"/>
        </w:rPr>
        <w:t xml:space="preserve">深入推进农村集体资产股份制改革和产权交易平台建设，确立以农村集体资产股份合作社监事会为主的常态化“三资”监管机制和公正公开的“三资”交易流程。从源头加大防范力度，给基层权力“立规矩”，规范基层权力运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要充分认识开展扫黑除恶专项斗争的重大意义，旗帜鲜明、立场坚定地支持农村集体“三资”领域扫黑除恶专项工作，确保彻底清查农村集体“三资”领域违法乱象，严厉打击背后黑恶势力及其保护伞。</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区农林局农村集体“三资”清理专项整治工作专班设在农林局办公室，由刘继荣同志负责农村集体“三资”清理专项整治行动的综合协调、指导督办。各镇街负责当地专项行动的组织实施。</w:t>
      </w:r>
    </w:p>
    <w:p>
      <w:pPr>
        <w:ind w:left="0" w:right="0" w:firstLine="560"/>
        <w:spacing w:before="450" w:after="450" w:line="312" w:lineRule="auto"/>
      </w:pPr>
      <w:r>
        <w:rPr>
          <w:rFonts w:ascii="宋体" w:hAnsi="宋体" w:eastAsia="宋体" w:cs="宋体"/>
          <w:color w:val="000"/>
          <w:sz w:val="28"/>
          <w:szCs w:val="28"/>
        </w:rPr>
        <w:t xml:space="preserve">（三）强化线索摸排。</w:t>
      </w:r>
    </w:p>
    <w:p>
      <w:pPr>
        <w:ind w:left="0" w:right="0" w:firstLine="560"/>
        <w:spacing w:before="450" w:after="450" w:line="312" w:lineRule="auto"/>
      </w:pPr>
      <w:r>
        <w:rPr>
          <w:rFonts w:ascii="宋体" w:hAnsi="宋体" w:eastAsia="宋体" w:cs="宋体"/>
          <w:color w:val="000"/>
          <w:sz w:val="28"/>
          <w:szCs w:val="28"/>
        </w:rPr>
        <w:t xml:space="preserve">区工作专班要加强检查督导，督促各镇、村积极开展专项整治行动，对发现的问题和线索要及时上报，督促当地完善相关制度。线索摸排情况将作为各镇街农业部门年度考核依据。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2025-07-08T17:08:48+08:00</dcterms:created>
  <dcterms:modified xsi:type="dcterms:W3CDTF">2025-07-08T17:08:48+08:00</dcterms:modified>
</cp:coreProperties>
</file>

<file path=docProps/custom.xml><?xml version="1.0" encoding="utf-8"?>
<Properties xmlns="http://schemas.openxmlformats.org/officeDocument/2006/custom-properties" xmlns:vt="http://schemas.openxmlformats.org/officeDocument/2006/docPropsVTypes"/>
</file>