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年轻干部培训党课讲稿材料</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轻干部培训党课讲稿材料各位学员、同志们：根据中央“领导干部上党课”要求和市委安排，今天由我给大家上一次党课。回顾我个人的成长经历，也跟大家一样，都是从乡镇最基层的办事员开始起步，逐步走上领导岗位。平时与年轻干部沟通座谈不多，今天说是上课，...</w:t>
      </w:r>
    </w:p>
    <w:p>
      <w:pPr>
        <w:ind w:left="0" w:right="0" w:firstLine="560"/>
        <w:spacing w:before="450" w:after="450" w:line="312" w:lineRule="auto"/>
      </w:pPr>
      <w:r>
        <w:rPr>
          <w:rFonts w:ascii="宋体" w:hAnsi="宋体" w:eastAsia="宋体" w:cs="宋体"/>
          <w:color w:val="000"/>
          <w:sz w:val="28"/>
          <w:szCs w:val="28"/>
        </w:rPr>
        <w:t xml:space="preserve">年轻干部培训党课讲稿材料</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事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密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分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