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市人大常委会副主任在市人大常委会食品安全法执法检查审议评议会议上的讲话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市人大常委会副主任在市人大常委会食品安全法执法检查审议评议会议上的讲话各位委员、代表、同志们：开展食品安全法执法检查工作，是新一届市人大常委会在开局之年要着力抓好的一件大事。为开展好这项工作，市人大常委会专门制定了检查方案，市、县（市、区）...</w:t>
      </w:r>
    </w:p>
    <w:p>
      <w:pPr>
        <w:ind w:left="0" w:right="0" w:firstLine="560"/>
        <w:spacing w:before="450" w:after="450" w:line="312" w:lineRule="auto"/>
      </w:pPr>
      <w:r>
        <w:rPr>
          <w:rFonts w:ascii="宋体" w:hAnsi="宋体" w:eastAsia="宋体" w:cs="宋体"/>
          <w:color w:val="000"/>
          <w:sz w:val="28"/>
          <w:szCs w:val="28"/>
        </w:rPr>
        <w:t xml:space="preserve">市人大常委会副主任在市人大常委会食品安全法执法检查审议评议会议上的讲话</w:t>
      </w:r>
    </w:p>
    <w:p>
      <w:pPr>
        <w:ind w:left="0" w:right="0" w:firstLine="560"/>
        <w:spacing w:before="450" w:after="450" w:line="312" w:lineRule="auto"/>
      </w:pPr>
      <w:r>
        <w:rPr>
          <w:rFonts w:ascii="宋体" w:hAnsi="宋体" w:eastAsia="宋体" w:cs="宋体"/>
          <w:color w:val="000"/>
          <w:sz w:val="28"/>
          <w:szCs w:val="28"/>
        </w:rPr>
        <w:t xml:space="preserve">各位委员、代表、同志们：</w:t>
      </w:r>
    </w:p>
    <w:p>
      <w:pPr>
        <w:ind w:left="0" w:right="0" w:firstLine="560"/>
        <w:spacing w:before="450" w:after="450" w:line="312" w:lineRule="auto"/>
      </w:pPr>
      <w:r>
        <w:rPr>
          <w:rFonts w:ascii="宋体" w:hAnsi="宋体" w:eastAsia="宋体" w:cs="宋体"/>
          <w:color w:val="000"/>
          <w:sz w:val="28"/>
          <w:szCs w:val="28"/>
        </w:rPr>
        <w:t xml:space="preserve">开展食品安全法执法检查工作，是新一届市人大常委会在开局之年要着力抓好的一件大事。为开展好这项工作，市人大常委会专门制定了检查方案，市、县（市、区）人大常委会上下联动作了精心组织、周密安排，做了大量工作，市政府及其6个职能部门自觉接受监督、认真开展自查自纠，市人大代表积极履职、发挥了主体作用。今天召开审议评议会议，标志着执法检查工作取得了阶段性的成果。刚才，傅利常副市长代表市政府汇报了近年来贯彻实施食品安全法的情况，6个职能部门作了自查自纠报告。吴文飞副秘书长代表市人大常委会执法检查组作了食品安全法执法检查报告，3位来自基层的市人大代表作了评议发言，与会市人大常委会委员和代表对6部门工作进行了满意度测评。今天的会议完成了预定的议程，达到了预期目的。</w:t>
      </w:r>
    </w:p>
    <w:p>
      <w:pPr>
        <w:ind w:left="0" w:right="0" w:firstLine="560"/>
        <w:spacing w:before="450" w:after="450" w:line="312" w:lineRule="auto"/>
      </w:pPr>
      <w:r>
        <w:rPr>
          <w:rFonts w:ascii="宋体" w:hAnsi="宋体" w:eastAsia="宋体" w:cs="宋体"/>
          <w:color w:val="000"/>
          <w:sz w:val="28"/>
          <w:szCs w:val="28"/>
        </w:rPr>
        <w:t xml:space="preserve">按照执法检查工作方案，这次会议后，检查工作就要转入整改提高阶段。整改提高是执法检查的重要环节，如果整改工作不到位，人大代表和人民群众的意见、建议就难以落实，执法检查工作就会流于形式。因此，下一步，市政府及其职能部门要按照市人大常委会审议意见的要求，集中时间和精力，抓住重点与关键，切实搞好整改提高工作。</w:t>
      </w:r>
    </w:p>
    <w:p>
      <w:pPr>
        <w:ind w:left="0" w:right="0" w:firstLine="560"/>
        <w:spacing w:before="450" w:after="450" w:line="312" w:lineRule="auto"/>
      </w:pPr>
      <w:r>
        <w:rPr>
          <w:rFonts w:ascii="宋体" w:hAnsi="宋体" w:eastAsia="宋体" w:cs="宋体"/>
          <w:color w:val="000"/>
          <w:sz w:val="28"/>
          <w:szCs w:val="28"/>
        </w:rPr>
        <w:t xml:space="preserve">一要进一步统一思想，提高认识。这次市人大常委会组织的食品安全法执法检查，从人大工作的角度讲，既是对政府工作的一种监督，更是一种支持和促进。在审议评议中，常委会委员和代表们总体上对市政府贯彻实施食品安全法工作给予了肯定和较高评价，同时也指出了工作中存在的问题，提出了意见和建议。全面贯彻实施食品安全法，是保障和改善民生的重要内容，事关人民群众身体健康和生命安全。为此，市政府及其职能部门要正确对待审议评议意见，进一步提高思想认识，注重在保证食品安全上想办法、在完善监管体系上动脑筋、在抓好整改提高上下功夫，要通过坚持不懈的努力，切实增强这部法律的权威性，并使之落实到位，从而达到保障食品安全，保障公众健康和生命安全的目的。</w:t>
      </w:r>
    </w:p>
    <w:p>
      <w:pPr>
        <w:ind w:left="0" w:right="0" w:firstLine="560"/>
        <w:spacing w:before="450" w:after="450" w:line="312" w:lineRule="auto"/>
      </w:pPr>
      <w:r>
        <w:rPr>
          <w:rFonts w:ascii="宋体" w:hAnsi="宋体" w:eastAsia="宋体" w:cs="宋体"/>
          <w:color w:val="000"/>
          <w:sz w:val="28"/>
          <w:szCs w:val="28"/>
        </w:rPr>
        <w:t xml:space="preserve">二要进一步明确重点，狠抓整改。开展执法检查，既要总结法律实施过程中的成绩和经验，更重要的是要发现法律实施中带普遍性、倾向性的突出问题，并根据实际依法进行整改，从根本上解决问题。因此，对市人大常委会执法检查组提出的问题和意见建议，以及代表提出的议案建议，市政府及其职能部门要抓紧制定整改方案，要建立整改工作责任制，明确整改责任部门、责任人和整改期限，逐条研究整改措施。在全面落实整改的基础上，把常委会委员、代表意见比较集中的、关系全局工作的问题作为整改的重点。归纳起来是要从两方面努力：一是强调主观努力。现行食品安全法规定了食品安全工作由政府及其职能部门按其职责进行分段管理。为此，市政府及其职能部门要主动自觉适应法律规定的这一体制，各司其职、各负其责，执法到位，同时要齐心协力，增强合力，共同努力，着力解决食品安全工作中的突出问题，及时有效消除食品安全隐患。从主观上看努力的空间还很大，各职能部门及执法人员要大力提倡一种“辛苦我一人，幸福千万家”的责任意识和奉献精神。二是改善客观条件。目前，我们的检验检测装备还比较落后，很多方面心有余而力不足。为此，要在这次机构改革中，进一步理顺监管体制，明晰部门职责。要加大经费投入，解决改善执法装备、检验检测技术条件所需的经费问题，解决能检测、测得准、测得快的问题。要健全专业技术和执法两支队伍，解决有人检测、有人执法的问题。要研究探索资源整合途径，使之形成一个集食品检验检测、智能预警、风险评估、溯源管理、绩效评价于一体的食品安全统一检验检测机构，提高检测效果。</w:t>
      </w:r>
    </w:p>
    <w:p>
      <w:pPr>
        <w:ind w:left="0" w:right="0" w:firstLine="560"/>
        <w:spacing w:before="450" w:after="450" w:line="312" w:lineRule="auto"/>
      </w:pPr>
      <w:r>
        <w:rPr>
          <w:rFonts w:ascii="宋体" w:hAnsi="宋体" w:eastAsia="宋体" w:cs="宋体"/>
          <w:color w:val="000"/>
          <w:sz w:val="28"/>
          <w:szCs w:val="28"/>
        </w:rPr>
        <w:t xml:space="preserve">三要进一步加强监督，注重长效。今年11月，市人大常委会会议将听取市政府整改情况的报告，并在明年市人代会上向全体市人大代表通报。市人大常委会通过跟踪督查，督促各职能部门及时解决整改中遇到的新情况、新问题，推动整改工作向纵深发展。作为执法检查专项活动，具有一定的时间性和阶段性，而作为食品安全监管工作具有艰巨性和长期性，是一项一刻也不能放松的长期任务。市政府及其职能部门一定要有危机意识，着眼长远，着力于建立长效监管机制。要把整改工作与贯彻落实科学发展观结合起来，与组织实施“十二五规划”结合起来，与完成各项职能工作任务结合起来，进一步完善体制机制，有效推动我市食品安全工作再上新台阶，确保食品安全法在我市的全面有效实施，为保障广大人民群众身体健康和食品产业持续健康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