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全力做好党员干部教育培训工作</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力做好党员干部教育培训工作以《2024－2024年全国干部教育培训规划》为指引，认真落实新时代党的建设总要求，贯彻落实新时代党的组织路线，以学习贯彻习近平新时代中国特色社会主义思想为首要任务，以“两个维护”为最高政治原则，以坚定理想信念宗...</w:t>
      </w:r>
    </w:p>
    <w:p>
      <w:pPr>
        <w:ind w:left="0" w:right="0" w:firstLine="560"/>
        <w:spacing w:before="450" w:after="450" w:line="312" w:lineRule="auto"/>
      </w:pPr>
      <w:r>
        <w:rPr>
          <w:rFonts w:ascii="宋体" w:hAnsi="宋体" w:eastAsia="宋体" w:cs="宋体"/>
          <w:color w:val="000"/>
          <w:sz w:val="28"/>
          <w:szCs w:val="28"/>
        </w:rPr>
        <w:t xml:space="preserve">全力做好党员干部教育培训工作</w:t>
      </w:r>
    </w:p>
    <w:p>
      <w:pPr>
        <w:ind w:left="0" w:right="0" w:firstLine="560"/>
        <w:spacing w:before="450" w:after="450" w:line="312" w:lineRule="auto"/>
      </w:pPr>
      <w:r>
        <w:rPr>
          <w:rFonts w:ascii="宋体" w:hAnsi="宋体" w:eastAsia="宋体" w:cs="宋体"/>
          <w:color w:val="000"/>
          <w:sz w:val="28"/>
          <w:szCs w:val="28"/>
        </w:rPr>
        <w:t xml:space="preserve">以《2024－2024年全国干部教育培训规划》为指引，认真落实新时代党的建设总要求，贯彻落实新时代党的组织路线，以学习贯彻习近平新时代中国特色社会主义思想为首要任务，以“两个维护”为最高政治原则，以坚定理想信念宗旨为根本，以全面增强执政本领为重点，突出政治训练、政治历练，把提高政治觉悟、政治能力贯穿全过程，着力提高培训针对性和有效性，高质量教育培训党员干部、高水平服务党和国家事业发展，为决胜全面建成小康社会、夺取新时代中国特色社会主义伟大胜利、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围绕理论教育更加深入、党性教育更加扎实、专业化能力培训更加精准、教育培训体系改革更加深化的主要目标，我区分批开展了党员干部教育培训工作。</w:t>
      </w:r>
    </w:p>
    <w:p>
      <w:pPr>
        <w:ind w:left="0" w:right="0" w:firstLine="560"/>
        <w:spacing w:before="450" w:after="450" w:line="312" w:lineRule="auto"/>
      </w:pPr>
      <w:r>
        <w:rPr>
          <w:rFonts w:ascii="宋体" w:hAnsi="宋体" w:eastAsia="宋体" w:cs="宋体"/>
          <w:color w:val="000"/>
          <w:sz w:val="28"/>
          <w:szCs w:val="28"/>
        </w:rPr>
        <w:t xml:space="preserve">一是加强党员干部在线教育学习。</w:t>
      </w:r>
    </w:p>
    <w:p>
      <w:pPr>
        <w:ind w:left="0" w:right="0" w:firstLine="560"/>
        <w:spacing w:before="450" w:after="450" w:line="312" w:lineRule="auto"/>
      </w:pPr>
      <w:r>
        <w:rPr>
          <w:rFonts w:ascii="宋体" w:hAnsi="宋体" w:eastAsia="宋体" w:cs="宋体"/>
          <w:color w:val="000"/>
          <w:sz w:val="28"/>
          <w:szCs w:val="28"/>
        </w:rPr>
        <w:t xml:space="preserve">依托干部在线学院平台，采取网络培训的方式开展了为期一个月的“第三期科级干部培训班及学习贯彻习近平新时代中国特色社会主义思想读书班”，培训科级干部149名。</w:t>
      </w:r>
    </w:p>
    <w:p>
      <w:pPr>
        <w:ind w:left="0" w:right="0" w:firstLine="560"/>
        <w:spacing w:before="450" w:after="450" w:line="312" w:lineRule="auto"/>
      </w:pPr>
      <w:r>
        <w:rPr>
          <w:rFonts w:ascii="宋体" w:hAnsi="宋体" w:eastAsia="宋体" w:cs="宋体"/>
          <w:color w:val="000"/>
          <w:sz w:val="28"/>
          <w:szCs w:val="28"/>
        </w:rPr>
        <w:t xml:space="preserve">二是强化基层党组织书记轮训。</w:t>
      </w:r>
    </w:p>
    <w:p>
      <w:pPr>
        <w:ind w:left="0" w:right="0" w:firstLine="560"/>
        <w:spacing w:before="450" w:after="450" w:line="312" w:lineRule="auto"/>
      </w:pPr>
      <w:r>
        <w:rPr>
          <w:rFonts w:ascii="宋体" w:hAnsi="宋体" w:eastAsia="宋体" w:cs="宋体"/>
          <w:color w:val="000"/>
          <w:sz w:val="28"/>
          <w:szCs w:val="28"/>
        </w:rPr>
        <w:t xml:space="preserve">组织开展“2024年农村社区“领头雁”培训”，分三期先后培训村社党支部书记、第一书记、村社委员会主任、驻村工作队及其他党员干部共计471人。</w:t>
      </w:r>
    </w:p>
    <w:p>
      <w:pPr>
        <w:ind w:left="0" w:right="0" w:firstLine="560"/>
        <w:spacing w:before="450" w:after="450" w:line="312" w:lineRule="auto"/>
      </w:pPr>
      <w:r>
        <w:rPr>
          <w:rFonts w:ascii="宋体" w:hAnsi="宋体" w:eastAsia="宋体" w:cs="宋体"/>
          <w:color w:val="000"/>
          <w:sz w:val="28"/>
          <w:szCs w:val="28"/>
        </w:rPr>
        <w:t xml:space="preserve">三是加强科级干部教育培训力度。</w:t>
      </w:r>
    </w:p>
    <w:p>
      <w:pPr>
        <w:ind w:left="0" w:right="0" w:firstLine="560"/>
        <w:spacing w:before="450" w:after="450" w:line="312" w:lineRule="auto"/>
      </w:pPr>
      <w:r>
        <w:rPr>
          <w:rFonts w:ascii="宋体" w:hAnsi="宋体" w:eastAsia="宋体" w:cs="宋体"/>
          <w:color w:val="000"/>
          <w:sz w:val="28"/>
          <w:szCs w:val="28"/>
        </w:rPr>
        <w:t xml:space="preserve">组织开展“科级干部学习习近平视察山西重要讲话精神暨党的十九届四中全会专题培训班”，培训分4期进行，每期3天，培训范围覆盖全区科级干部。</w:t>
      </w:r>
    </w:p>
    <w:p>
      <w:pPr>
        <w:ind w:left="0" w:right="0" w:firstLine="560"/>
        <w:spacing w:before="450" w:after="450" w:line="312" w:lineRule="auto"/>
      </w:pPr>
      <w:r>
        <w:rPr>
          <w:rFonts w:ascii="宋体" w:hAnsi="宋体" w:eastAsia="宋体" w:cs="宋体"/>
          <w:color w:val="000"/>
          <w:sz w:val="28"/>
          <w:szCs w:val="28"/>
        </w:rPr>
        <w:t xml:space="preserve">我区集中开展的教育培训活动坚持把学习贯彻习近平新时代中国特色社会主义思想摆在干部教育培训最突出位置。把习近平新时代中国特色社会主义思想作为主要学习内容，推动学习教育往深里走、往实里走、往心里走，在学懂弄通做实上下功夫。组织干部研读习近平新时代中国特色社会主义思想原著，从历史和现实相贯通、国际和国内相关联、理论和实际相结合的宽广视角，深刻把握习近平新时代中国特色社会主义思想的深邃理论源泉、深厚文化底蕴、丰富实践基础、强大真理和人格力量，深刻把握这一重要思想的时代意义、理论意义、实践意义、世界意义，深刻把握“八个明确”、“十四个坚持”的科学体系和丰富内涵，坚持理论联系实际，不断提高运用科学理论解决实际问题的能力，真正筑牢理想信念、提升品行作风、增强履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2025-05-02T11:09:30+08:00</dcterms:created>
  <dcterms:modified xsi:type="dcterms:W3CDTF">2025-05-02T11:09:30+08:00</dcterms:modified>
</cp:coreProperties>
</file>

<file path=docProps/custom.xml><?xml version="1.0" encoding="utf-8"?>
<Properties xmlns="http://schemas.openxmlformats.org/officeDocument/2006/custom-properties" xmlns:vt="http://schemas.openxmlformats.org/officeDocument/2006/docPropsVTypes"/>
</file>